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67664" w14:textId="557E5C48" w:rsidR="002C1F89" w:rsidRDefault="002C1F89" w:rsidP="002C1F89">
      <w:pPr>
        <w:pStyle w:val="Header"/>
        <w:jc w:val="center"/>
        <w:rPr>
          <w:rFonts w:ascii="Arial" w:hAnsi="Arial" w:cs="Arial"/>
          <w:b/>
          <w:sz w:val="36"/>
          <w:szCs w:val="22"/>
        </w:rPr>
      </w:pPr>
    </w:p>
    <w:p w14:paraId="6BA72B91" w14:textId="77777777" w:rsidR="002C1F89" w:rsidRDefault="002C1F89" w:rsidP="002C1F89">
      <w:pPr>
        <w:pStyle w:val="Header"/>
        <w:jc w:val="center"/>
        <w:rPr>
          <w:rFonts w:ascii="Arial" w:hAnsi="Arial" w:cs="Arial"/>
          <w:b/>
          <w:sz w:val="36"/>
          <w:szCs w:val="22"/>
        </w:rPr>
      </w:pPr>
    </w:p>
    <w:p w14:paraId="0E90AA3B" w14:textId="77777777" w:rsidR="002C1F89" w:rsidRDefault="002C1F89" w:rsidP="002C1F89">
      <w:pPr>
        <w:pStyle w:val="Header"/>
        <w:jc w:val="center"/>
        <w:rPr>
          <w:rFonts w:ascii="Arial" w:hAnsi="Arial" w:cs="Arial"/>
          <w:b/>
          <w:sz w:val="36"/>
          <w:szCs w:val="22"/>
        </w:rPr>
      </w:pPr>
    </w:p>
    <w:p w14:paraId="1765B87A" w14:textId="5608A16C" w:rsidR="002C1F89" w:rsidRPr="007002A9" w:rsidRDefault="002C1F89" w:rsidP="002C1F89">
      <w:pPr>
        <w:pStyle w:val="Header"/>
        <w:jc w:val="center"/>
        <w:rPr>
          <w:rFonts w:ascii="Arial" w:hAnsi="Arial" w:cs="Arial"/>
          <w:b/>
          <w:sz w:val="36"/>
          <w:szCs w:val="22"/>
        </w:rPr>
      </w:pPr>
      <w:r w:rsidRPr="007002A9">
        <w:rPr>
          <w:rFonts w:ascii="Arial" w:hAnsi="Arial" w:cs="Arial"/>
          <w:b/>
          <w:sz w:val="36"/>
          <w:szCs w:val="22"/>
        </w:rPr>
        <w:t>PVA Postal Matches</w:t>
      </w:r>
      <w:r>
        <w:rPr>
          <w:rFonts w:ascii="Arial" w:hAnsi="Arial" w:cs="Arial"/>
          <w:b/>
          <w:sz w:val="36"/>
          <w:szCs w:val="22"/>
        </w:rPr>
        <w:t xml:space="preserve"> </w:t>
      </w:r>
      <w:r w:rsidR="0013619E">
        <w:rPr>
          <w:rFonts w:ascii="Arial" w:hAnsi="Arial" w:cs="Arial"/>
          <w:b/>
          <w:sz w:val="36"/>
          <w:szCs w:val="22"/>
        </w:rPr>
        <w:t>–</w:t>
      </w:r>
      <w:r>
        <w:rPr>
          <w:rFonts w:ascii="Arial" w:hAnsi="Arial" w:cs="Arial"/>
          <w:b/>
          <w:sz w:val="36"/>
          <w:szCs w:val="22"/>
        </w:rPr>
        <w:t xml:space="preserve"> 2022</w:t>
      </w:r>
      <w:r w:rsidR="0013619E">
        <w:rPr>
          <w:rFonts w:ascii="Arial" w:hAnsi="Arial" w:cs="Arial"/>
          <w:b/>
          <w:sz w:val="36"/>
          <w:szCs w:val="22"/>
        </w:rPr>
        <w:t>/23</w:t>
      </w:r>
    </w:p>
    <w:p w14:paraId="3462E555" w14:textId="77777777" w:rsidR="002C1F89" w:rsidRPr="007002A9" w:rsidRDefault="002C1F89" w:rsidP="002C1F89">
      <w:pPr>
        <w:pStyle w:val="Header"/>
        <w:jc w:val="center"/>
        <w:rPr>
          <w:rFonts w:ascii="Arial" w:hAnsi="Arial" w:cs="Arial"/>
          <w:b/>
          <w:sz w:val="28"/>
          <w:szCs w:val="18"/>
        </w:rPr>
      </w:pPr>
      <w:r w:rsidRPr="007002A9">
        <w:rPr>
          <w:rFonts w:ascii="Arial" w:hAnsi="Arial" w:cs="Arial"/>
          <w:b/>
          <w:sz w:val="28"/>
          <w:szCs w:val="18"/>
        </w:rPr>
        <w:t>OFFICIAL MATCH PROGRAM</w:t>
      </w:r>
    </w:p>
    <w:p w14:paraId="5104AC85" w14:textId="77777777" w:rsidR="002C1F89" w:rsidRDefault="002C1F89" w:rsidP="002C1F89"/>
    <w:p w14:paraId="3B5B3E76" w14:textId="77777777" w:rsidR="002C1F89" w:rsidRPr="00A23A21" w:rsidRDefault="002C1F89" w:rsidP="002C1F89">
      <w:pPr>
        <w:rPr>
          <w:rFonts w:ascii="Arial" w:eastAsia="MS Mincho" w:hAnsi="Arial" w:cs="Arial"/>
          <w:b/>
          <w:sz w:val="22"/>
          <w:szCs w:val="22"/>
        </w:rPr>
      </w:pPr>
      <w:r>
        <w:rPr>
          <w:rFonts w:ascii="Arial" w:eastAsia="MS Mincho" w:hAnsi="Arial" w:cs="Arial"/>
          <w:b/>
          <w:sz w:val="22"/>
          <w:szCs w:val="22"/>
        </w:rPr>
        <w:tab/>
        <w:t xml:space="preserve">   </w:t>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r>
        <w:rPr>
          <w:rFonts w:ascii="Arial" w:eastAsia="MS Mincho" w:hAnsi="Arial" w:cs="Arial"/>
          <w:b/>
          <w:sz w:val="22"/>
          <w:szCs w:val="22"/>
        </w:rPr>
        <w:tab/>
      </w:r>
    </w:p>
    <w:p w14:paraId="36780E08" w14:textId="77777777" w:rsidR="002C1F89" w:rsidRPr="00A23A21" w:rsidRDefault="002C1F89" w:rsidP="002C1F89">
      <w:pPr>
        <w:rPr>
          <w:rFonts w:ascii="Arial" w:eastAsia="MS Mincho" w:hAnsi="Arial" w:cs="Arial"/>
          <w:b/>
          <w:sz w:val="22"/>
          <w:szCs w:val="22"/>
        </w:rPr>
      </w:pPr>
      <w:r w:rsidRPr="00A23A21">
        <w:rPr>
          <w:rFonts w:ascii="Arial" w:eastAsia="MS Mincho" w:hAnsi="Arial" w:cs="Arial"/>
          <w:b/>
          <w:sz w:val="22"/>
          <w:szCs w:val="22"/>
        </w:rPr>
        <w:t>PURPOSE</w:t>
      </w:r>
      <w:r>
        <w:rPr>
          <w:rFonts w:ascii="Arial" w:eastAsia="MS Mincho" w:hAnsi="Arial" w:cs="Arial"/>
          <w:b/>
          <w:sz w:val="22"/>
          <w:szCs w:val="22"/>
        </w:rPr>
        <w:t xml:space="preserve">                                                                                               November 2022</w:t>
      </w:r>
    </w:p>
    <w:p w14:paraId="36BF2897" w14:textId="77777777" w:rsidR="002C1F89" w:rsidRPr="00A23A21" w:rsidRDefault="002C1F89" w:rsidP="002C1F89">
      <w:pPr>
        <w:rPr>
          <w:rFonts w:ascii="Arial" w:eastAsia="MS Mincho" w:hAnsi="Arial" w:cs="Arial"/>
          <w:b/>
          <w:sz w:val="22"/>
          <w:szCs w:val="22"/>
        </w:rPr>
      </w:pPr>
    </w:p>
    <w:p w14:paraId="5E8500F8" w14:textId="3793E0A4" w:rsidR="002C1F89" w:rsidRDefault="002C1F89" w:rsidP="002C1F89">
      <w:pPr>
        <w:rPr>
          <w:rFonts w:ascii="Arial" w:eastAsia="MS Mincho" w:hAnsi="Arial" w:cs="Arial"/>
          <w:sz w:val="22"/>
          <w:szCs w:val="22"/>
        </w:rPr>
      </w:pPr>
      <w:r w:rsidRPr="00A23A21">
        <w:rPr>
          <w:rFonts w:ascii="Arial" w:eastAsia="MS Mincho" w:hAnsi="Arial" w:cs="Arial"/>
          <w:sz w:val="22"/>
          <w:szCs w:val="22"/>
        </w:rPr>
        <w:tab/>
      </w:r>
      <w:bookmarkStart w:id="0" w:name="_Hlk40285314"/>
      <w:r>
        <w:rPr>
          <w:rFonts w:ascii="Arial" w:eastAsia="MS Mincho" w:hAnsi="Arial" w:cs="Arial"/>
          <w:sz w:val="22"/>
          <w:szCs w:val="22"/>
        </w:rPr>
        <w:t>This year we will once again run the PVA Postal Matches.  These matches allow competitors to shoot at their home ranges, then email targets for scoring.  Matches will be held between November 2022 – Ma</w:t>
      </w:r>
      <w:r w:rsidR="00132A33">
        <w:rPr>
          <w:rFonts w:ascii="Arial" w:eastAsia="MS Mincho" w:hAnsi="Arial" w:cs="Arial"/>
          <w:sz w:val="22"/>
          <w:szCs w:val="22"/>
        </w:rPr>
        <w:t>r</w:t>
      </w:r>
      <w:r>
        <w:rPr>
          <w:rFonts w:ascii="Arial" w:eastAsia="MS Mincho" w:hAnsi="Arial" w:cs="Arial"/>
          <w:sz w:val="22"/>
          <w:szCs w:val="22"/>
        </w:rPr>
        <w:t xml:space="preserve"> 2023, with targets being due the last day of each month. </w:t>
      </w:r>
    </w:p>
    <w:p w14:paraId="2F831B50" w14:textId="77777777" w:rsidR="002C1F89" w:rsidRDefault="002C1F89" w:rsidP="002C1F89">
      <w:pPr>
        <w:rPr>
          <w:rFonts w:ascii="Arial" w:eastAsia="MS Mincho" w:hAnsi="Arial" w:cs="Arial"/>
          <w:sz w:val="22"/>
          <w:szCs w:val="22"/>
        </w:rPr>
      </w:pPr>
    </w:p>
    <w:p w14:paraId="53BB9125" w14:textId="3CFC5B7F" w:rsidR="002C1F89" w:rsidRPr="00D91E08" w:rsidRDefault="002C1F89" w:rsidP="002C1F89">
      <w:pPr>
        <w:ind w:firstLine="720"/>
        <w:rPr>
          <w:rFonts w:ascii="Arial" w:eastAsia="MS Mincho" w:hAnsi="Arial" w:cs="Arial"/>
          <w:sz w:val="22"/>
          <w:szCs w:val="22"/>
        </w:rPr>
      </w:pPr>
      <w:r w:rsidRPr="00D91E08">
        <w:rPr>
          <w:rFonts w:ascii="Arial" w:eastAsia="MS Mincho" w:hAnsi="Arial" w:cs="Arial"/>
          <w:sz w:val="22"/>
          <w:szCs w:val="22"/>
        </w:rPr>
        <w:t xml:space="preserve">One exception </w:t>
      </w:r>
      <w:r>
        <w:rPr>
          <w:rFonts w:ascii="Arial" w:eastAsia="MS Mincho" w:hAnsi="Arial" w:cs="Arial"/>
          <w:sz w:val="22"/>
          <w:szCs w:val="22"/>
        </w:rPr>
        <w:t xml:space="preserve">from the NVWGs </w:t>
      </w:r>
      <w:r w:rsidRPr="00D91E08">
        <w:rPr>
          <w:rFonts w:ascii="Arial" w:eastAsia="MS Mincho" w:hAnsi="Arial" w:cs="Arial"/>
          <w:sz w:val="22"/>
          <w:szCs w:val="22"/>
        </w:rPr>
        <w:t>will be that we will only have categories for Classification</w:t>
      </w:r>
      <w:r>
        <w:rPr>
          <w:rFonts w:ascii="Arial" w:eastAsia="MS Mincho" w:hAnsi="Arial" w:cs="Arial"/>
          <w:sz w:val="22"/>
          <w:szCs w:val="22"/>
        </w:rPr>
        <w:t xml:space="preserve"> (SH-1</w:t>
      </w:r>
      <w:r w:rsidR="004A5298">
        <w:rPr>
          <w:rFonts w:ascii="Arial" w:eastAsia="MS Mincho" w:hAnsi="Arial" w:cs="Arial"/>
          <w:sz w:val="22"/>
          <w:szCs w:val="22"/>
        </w:rPr>
        <w:t xml:space="preserve">, </w:t>
      </w:r>
      <w:r>
        <w:rPr>
          <w:rFonts w:ascii="Arial" w:eastAsia="MS Mincho" w:hAnsi="Arial" w:cs="Arial"/>
          <w:sz w:val="22"/>
          <w:szCs w:val="22"/>
        </w:rPr>
        <w:t>SH-2</w:t>
      </w:r>
      <w:r w:rsidR="004A5298">
        <w:rPr>
          <w:rFonts w:ascii="Arial" w:eastAsia="MS Mincho" w:hAnsi="Arial" w:cs="Arial"/>
          <w:sz w:val="22"/>
          <w:szCs w:val="22"/>
        </w:rPr>
        <w:t xml:space="preserve"> &amp; SH-3/VI</w:t>
      </w:r>
      <w:r>
        <w:rPr>
          <w:rFonts w:ascii="Arial" w:eastAsia="MS Mincho" w:hAnsi="Arial" w:cs="Arial"/>
          <w:sz w:val="22"/>
          <w:szCs w:val="22"/>
        </w:rPr>
        <w:t>)</w:t>
      </w:r>
      <w:r w:rsidRPr="00D91E08">
        <w:rPr>
          <w:rFonts w:ascii="Arial" w:eastAsia="MS Mincho" w:hAnsi="Arial" w:cs="Arial"/>
          <w:sz w:val="22"/>
          <w:szCs w:val="22"/>
        </w:rPr>
        <w:t>, and not Gender.</w:t>
      </w:r>
      <w:r>
        <w:rPr>
          <w:rFonts w:ascii="Arial" w:eastAsia="MS Mincho" w:hAnsi="Arial" w:cs="Arial"/>
          <w:sz w:val="22"/>
          <w:szCs w:val="22"/>
        </w:rPr>
        <w:t xml:space="preserve">  Those with access to electronic scoring systems, such as </w:t>
      </w:r>
      <w:proofErr w:type="spellStart"/>
      <w:r>
        <w:rPr>
          <w:rFonts w:ascii="Arial" w:eastAsia="MS Mincho" w:hAnsi="Arial" w:cs="Arial"/>
          <w:sz w:val="22"/>
          <w:szCs w:val="22"/>
        </w:rPr>
        <w:t>Sius</w:t>
      </w:r>
      <w:proofErr w:type="spellEnd"/>
      <w:r>
        <w:rPr>
          <w:rFonts w:ascii="Arial" w:eastAsia="MS Mincho" w:hAnsi="Arial" w:cs="Arial"/>
          <w:sz w:val="22"/>
          <w:szCs w:val="22"/>
        </w:rPr>
        <w:t xml:space="preserve"> and </w:t>
      </w:r>
      <w:proofErr w:type="spellStart"/>
      <w:r>
        <w:rPr>
          <w:rFonts w:ascii="Arial" w:eastAsia="MS Mincho" w:hAnsi="Arial" w:cs="Arial"/>
          <w:sz w:val="22"/>
          <w:szCs w:val="22"/>
        </w:rPr>
        <w:t>Megalinks</w:t>
      </w:r>
      <w:proofErr w:type="spellEnd"/>
      <w:r>
        <w:rPr>
          <w:rFonts w:ascii="Arial" w:eastAsia="MS Mincho" w:hAnsi="Arial" w:cs="Arial"/>
          <w:sz w:val="22"/>
          <w:szCs w:val="22"/>
        </w:rPr>
        <w:t xml:space="preserve"> will also be able to participate. </w:t>
      </w:r>
      <w:r w:rsidRPr="00D91E08">
        <w:rPr>
          <w:rFonts w:ascii="Arial" w:eastAsia="MS Mincho" w:hAnsi="Arial" w:cs="Arial"/>
          <w:sz w:val="22"/>
          <w:szCs w:val="22"/>
        </w:rPr>
        <w:t xml:space="preserve"> </w:t>
      </w:r>
    </w:p>
    <w:p w14:paraId="5DBC2469" w14:textId="77777777" w:rsidR="002C1F89" w:rsidRPr="00D91E08" w:rsidRDefault="002C1F89" w:rsidP="002C1F89">
      <w:pPr>
        <w:rPr>
          <w:rFonts w:ascii="Arial" w:eastAsia="MS Mincho" w:hAnsi="Arial" w:cs="Arial"/>
          <w:sz w:val="22"/>
          <w:szCs w:val="22"/>
        </w:rPr>
      </w:pPr>
    </w:p>
    <w:p w14:paraId="15CDC689" w14:textId="77777777" w:rsidR="002C1F89" w:rsidRPr="00D91E08" w:rsidRDefault="002C1F89" w:rsidP="002C1F89">
      <w:pPr>
        <w:rPr>
          <w:rFonts w:ascii="Arial" w:eastAsia="MS Mincho" w:hAnsi="Arial" w:cs="Arial"/>
          <w:sz w:val="22"/>
          <w:szCs w:val="22"/>
        </w:rPr>
      </w:pPr>
      <w:r w:rsidRPr="00D91E08">
        <w:rPr>
          <w:rFonts w:ascii="Arial" w:eastAsia="MS Mincho" w:hAnsi="Arial" w:cs="Arial"/>
          <w:sz w:val="22"/>
          <w:szCs w:val="22"/>
        </w:rPr>
        <w:tab/>
        <w:t>All competitors are responsible for securing their own equipment (Rifle and pellets</w:t>
      </w:r>
      <w:r>
        <w:rPr>
          <w:rFonts w:ascii="Arial" w:eastAsia="MS Mincho" w:hAnsi="Arial" w:cs="Arial"/>
          <w:sz w:val="22"/>
          <w:szCs w:val="22"/>
        </w:rPr>
        <w:t>, targets</w:t>
      </w:r>
      <w:r w:rsidRPr="00D91E08">
        <w:rPr>
          <w:rFonts w:ascii="Arial" w:eastAsia="MS Mincho" w:hAnsi="Arial" w:cs="Arial"/>
          <w:sz w:val="22"/>
          <w:szCs w:val="22"/>
        </w:rPr>
        <w:t>; and jacket, sling and glove, if used)</w:t>
      </w:r>
      <w:r>
        <w:rPr>
          <w:rFonts w:ascii="Arial" w:eastAsia="MS Mincho" w:hAnsi="Arial" w:cs="Arial"/>
          <w:sz w:val="22"/>
          <w:szCs w:val="22"/>
        </w:rPr>
        <w:t>.  Targets can be mailed out to participating Chapters upon request.</w:t>
      </w:r>
    </w:p>
    <w:bookmarkEnd w:id="0"/>
    <w:p w14:paraId="124628F3" w14:textId="77777777" w:rsidR="002C1F89" w:rsidRPr="00A23A21" w:rsidRDefault="002C1F89" w:rsidP="002C1F89">
      <w:pPr>
        <w:rPr>
          <w:rFonts w:ascii="Arial" w:eastAsia="MS Mincho" w:hAnsi="Arial" w:cs="Arial"/>
          <w:sz w:val="22"/>
          <w:szCs w:val="22"/>
        </w:rPr>
      </w:pPr>
    </w:p>
    <w:p w14:paraId="289DA814" w14:textId="77777777" w:rsidR="002C1F89" w:rsidRPr="00A23A21" w:rsidRDefault="002C1F89" w:rsidP="002C1F89">
      <w:pPr>
        <w:rPr>
          <w:rFonts w:ascii="Arial" w:eastAsia="MS Mincho" w:hAnsi="Arial" w:cs="Arial"/>
          <w:sz w:val="22"/>
          <w:szCs w:val="22"/>
        </w:rPr>
      </w:pPr>
      <w:r w:rsidRPr="00A23A21">
        <w:rPr>
          <w:rFonts w:ascii="Arial" w:eastAsia="MS Mincho" w:hAnsi="Arial" w:cs="Arial"/>
          <w:sz w:val="22"/>
          <w:szCs w:val="22"/>
        </w:rPr>
        <w:tab/>
        <w:t xml:space="preserve">Each target will be signed by the shooter, and </w:t>
      </w:r>
      <w:r w:rsidRPr="00D91E08">
        <w:rPr>
          <w:rFonts w:ascii="Arial" w:eastAsia="MS Mincho" w:hAnsi="Arial" w:cs="Arial"/>
          <w:sz w:val="22"/>
          <w:szCs w:val="22"/>
        </w:rPr>
        <w:t>a designated witness</w:t>
      </w:r>
      <w:r w:rsidRPr="00A23A21">
        <w:rPr>
          <w:rFonts w:ascii="Arial" w:eastAsia="MS Mincho" w:hAnsi="Arial" w:cs="Arial"/>
          <w:sz w:val="22"/>
          <w:szCs w:val="22"/>
        </w:rPr>
        <w:t>.</w:t>
      </w:r>
      <w:r w:rsidRPr="00D91E08">
        <w:rPr>
          <w:rFonts w:ascii="Arial" w:eastAsia="MS Mincho" w:hAnsi="Arial" w:cs="Arial"/>
          <w:sz w:val="22"/>
          <w:szCs w:val="22"/>
        </w:rPr>
        <w:t xml:space="preserve">  </w:t>
      </w:r>
      <w:r>
        <w:rPr>
          <w:rFonts w:ascii="Arial" w:eastAsia="MS Mincho" w:hAnsi="Arial" w:cs="Arial"/>
          <w:sz w:val="22"/>
          <w:szCs w:val="22"/>
        </w:rPr>
        <w:t>A</w:t>
      </w:r>
      <w:r w:rsidRPr="00D91E08">
        <w:rPr>
          <w:rFonts w:ascii="Arial" w:eastAsia="MS Mincho" w:hAnsi="Arial" w:cs="Arial"/>
          <w:sz w:val="22"/>
          <w:szCs w:val="22"/>
        </w:rPr>
        <w:t xml:space="preserve"> photo of the </w:t>
      </w:r>
      <w:r>
        <w:rPr>
          <w:rFonts w:ascii="Arial" w:eastAsia="MS Mincho" w:hAnsi="Arial" w:cs="Arial"/>
          <w:sz w:val="22"/>
          <w:szCs w:val="22"/>
        </w:rPr>
        <w:t xml:space="preserve">equipment and </w:t>
      </w:r>
      <w:r w:rsidRPr="00D91E08">
        <w:rPr>
          <w:rFonts w:ascii="Arial" w:eastAsia="MS Mincho" w:hAnsi="Arial" w:cs="Arial"/>
          <w:sz w:val="22"/>
          <w:szCs w:val="22"/>
        </w:rPr>
        <w:t xml:space="preserve">range being used </w:t>
      </w:r>
      <w:r>
        <w:rPr>
          <w:rFonts w:ascii="Arial" w:eastAsia="MS Mincho" w:hAnsi="Arial" w:cs="Arial"/>
          <w:sz w:val="22"/>
          <w:szCs w:val="22"/>
        </w:rPr>
        <w:t>for</w:t>
      </w:r>
      <w:r w:rsidRPr="00D91E08">
        <w:rPr>
          <w:rFonts w:ascii="Arial" w:eastAsia="MS Mincho" w:hAnsi="Arial" w:cs="Arial"/>
          <w:sz w:val="22"/>
          <w:szCs w:val="22"/>
        </w:rPr>
        <w:t xml:space="preserve"> this match</w:t>
      </w:r>
      <w:r>
        <w:rPr>
          <w:rFonts w:ascii="Arial" w:eastAsia="MS Mincho" w:hAnsi="Arial" w:cs="Arial"/>
          <w:sz w:val="22"/>
          <w:szCs w:val="22"/>
        </w:rPr>
        <w:t xml:space="preserve"> is also required</w:t>
      </w:r>
      <w:r w:rsidRPr="00D91E08">
        <w:rPr>
          <w:rFonts w:ascii="Arial" w:eastAsia="MS Mincho" w:hAnsi="Arial" w:cs="Arial"/>
          <w:sz w:val="22"/>
          <w:szCs w:val="22"/>
        </w:rPr>
        <w:t>.</w:t>
      </w:r>
      <w:r>
        <w:rPr>
          <w:rFonts w:ascii="Arial" w:eastAsia="MS Mincho" w:hAnsi="Arial" w:cs="Arial"/>
          <w:sz w:val="22"/>
          <w:szCs w:val="22"/>
        </w:rPr>
        <w:t xml:space="preserve">  </w:t>
      </w:r>
      <w:r w:rsidRPr="00A23A21">
        <w:rPr>
          <w:rFonts w:ascii="Arial" w:eastAsia="MS Mincho" w:hAnsi="Arial" w:cs="Arial"/>
          <w:sz w:val="22"/>
          <w:szCs w:val="22"/>
        </w:rPr>
        <w:t xml:space="preserve">We are entrusting </w:t>
      </w:r>
      <w:r w:rsidRPr="00D91E08">
        <w:rPr>
          <w:rFonts w:ascii="Arial" w:eastAsia="MS Mincho" w:hAnsi="Arial" w:cs="Arial"/>
          <w:sz w:val="22"/>
          <w:szCs w:val="22"/>
        </w:rPr>
        <w:t>all participants</w:t>
      </w:r>
      <w:r w:rsidRPr="00A23A21">
        <w:rPr>
          <w:rFonts w:ascii="Arial" w:eastAsia="MS Mincho" w:hAnsi="Arial" w:cs="Arial"/>
          <w:sz w:val="22"/>
          <w:szCs w:val="22"/>
        </w:rPr>
        <w:t xml:space="preserve"> to maintain the integrity </w:t>
      </w:r>
      <w:r>
        <w:rPr>
          <w:rFonts w:ascii="Arial" w:eastAsia="MS Mincho" w:hAnsi="Arial" w:cs="Arial"/>
          <w:sz w:val="22"/>
          <w:szCs w:val="22"/>
        </w:rPr>
        <w:t>in</w:t>
      </w:r>
      <w:r w:rsidRPr="00A23A21">
        <w:rPr>
          <w:rFonts w:ascii="Arial" w:eastAsia="MS Mincho" w:hAnsi="Arial" w:cs="Arial"/>
          <w:sz w:val="22"/>
          <w:szCs w:val="22"/>
        </w:rPr>
        <w:t xml:space="preserve"> running these matches</w:t>
      </w:r>
      <w:r w:rsidRPr="00D91E08">
        <w:rPr>
          <w:rFonts w:ascii="Arial" w:eastAsia="MS Mincho" w:hAnsi="Arial" w:cs="Arial"/>
          <w:sz w:val="22"/>
          <w:szCs w:val="22"/>
        </w:rPr>
        <w:t xml:space="preserve"> at home using the guidelines </w:t>
      </w:r>
      <w:r>
        <w:rPr>
          <w:rFonts w:ascii="Arial" w:eastAsia="MS Mincho" w:hAnsi="Arial" w:cs="Arial"/>
          <w:sz w:val="22"/>
          <w:szCs w:val="22"/>
        </w:rPr>
        <w:t xml:space="preserve">provided </w:t>
      </w:r>
      <w:r w:rsidRPr="00D91E08">
        <w:rPr>
          <w:rFonts w:ascii="Arial" w:eastAsia="MS Mincho" w:hAnsi="Arial" w:cs="Arial"/>
          <w:sz w:val="22"/>
          <w:szCs w:val="22"/>
        </w:rPr>
        <w:t>below</w:t>
      </w:r>
      <w:r w:rsidRPr="00A23A21">
        <w:rPr>
          <w:rFonts w:ascii="Arial" w:eastAsia="MS Mincho" w:hAnsi="Arial" w:cs="Arial"/>
          <w:sz w:val="22"/>
          <w:szCs w:val="22"/>
        </w:rPr>
        <w:t xml:space="preserve">.  </w:t>
      </w:r>
    </w:p>
    <w:p w14:paraId="4345CAC7" w14:textId="77777777" w:rsidR="002C1F89" w:rsidRPr="00A23A21" w:rsidRDefault="002C1F89" w:rsidP="002C1F89">
      <w:pPr>
        <w:rPr>
          <w:rFonts w:ascii="Arial" w:eastAsia="MS Mincho" w:hAnsi="Arial" w:cs="Arial"/>
          <w:sz w:val="22"/>
          <w:szCs w:val="22"/>
        </w:rPr>
      </w:pPr>
    </w:p>
    <w:p w14:paraId="67810104" w14:textId="77777777" w:rsidR="002C1F89" w:rsidRPr="00A23A21" w:rsidRDefault="002C1F89" w:rsidP="002C1F89">
      <w:pPr>
        <w:rPr>
          <w:rFonts w:ascii="Arial" w:eastAsia="MS Mincho" w:hAnsi="Arial" w:cs="Arial"/>
          <w:b/>
          <w:sz w:val="22"/>
          <w:szCs w:val="22"/>
        </w:rPr>
      </w:pPr>
      <w:r w:rsidRPr="00A23A21">
        <w:rPr>
          <w:rFonts w:ascii="Arial" w:eastAsia="MS Mincho" w:hAnsi="Arial" w:cs="Arial"/>
          <w:b/>
          <w:sz w:val="22"/>
          <w:szCs w:val="22"/>
        </w:rPr>
        <w:t>CLASSIFICATION</w:t>
      </w:r>
    </w:p>
    <w:p w14:paraId="5B10F6A7" w14:textId="77777777" w:rsidR="002C1F89" w:rsidRPr="00A23A21" w:rsidRDefault="002C1F89" w:rsidP="002C1F89">
      <w:pPr>
        <w:rPr>
          <w:rFonts w:ascii="Arial" w:eastAsia="MS Mincho" w:hAnsi="Arial" w:cs="Arial"/>
          <w:b/>
          <w:sz w:val="22"/>
          <w:szCs w:val="22"/>
        </w:rPr>
      </w:pPr>
    </w:p>
    <w:p w14:paraId="34D35CB4" w14:textId="77777777" w:rsidR="002C1F89" w:rsidRPr="00A23A21" w:rsidRDefault="002C1F89" w:rsidP="002C1F89">
      <w:pPr>
        <w:ind w:firstLine="720"/>
        <w:rPr>
          <w:rFonts w:ascii="Arial" w:eastAsia="MS Mincho" w:hAnsi="Arial" w:cs="Arial"/>
          <w:color w:val="000000"/>
          <w:kern w:val="24"/>
          <w:sz w:val="22"/>
          <w:szCs w:val="22"/>
        </w:rPr>
      </w:pPr>
      <w:r w:rsidRPr="00A23A21">
        <w:rPr>
          <w:rFonts w:ascii="Arial" w:eastAsia="MS Mincho" w:hAnsi="Arial" w:cs="Arial"/>
          <w:color w:val="000000"/>
          <w:kern w:val="24"/>
          <w:sz w:val="22"/>
          <w:szCs w:val="22"/>
        </w:rPr>
        <w:t xml:space="preserve">Classifications for those who previously competed at the air gun event during the NVWGs </w:t>
      </w:r>
      <w:r>
        <w:rPr>
          <w:rFonts w:ascii="Arial" w:eastAsia="MS Mincho" w:hAnsi="Arial" w:cs="Arial"/>
          <w:color w:val="000000"/>
          <w:kern w:val="24"/>
          <w:sz w:val="22"/>
          <w:szCs w:val="22"/>
        </w:rPr>
        <w:t>should</w:t>
      </w:r>
      <w:r w:rsidRPr="00A23A21">
        <w:rPr>
          <w:rFonts w:ascii="Arial" w:eastAsia="MS Mincho" w:hAnsi="Arial" w:cs="Arial"/>
          <w:color w:val="000000"/>
          <w:kern w:val="24"/>
          <w:sz w:val="22"/>
          <w:szCs w:val="22"/>
        </w:rPr>
        <w:t xml:space="preserve"> be used.  </w:t>
      </w:r>
      <w:r w:rsidRPr="00D91E08">
        <w:rPr>
          <w:rFonts w:ascii="Arial" w:eastAsia="MS Mincho" w:hAnsi="Arial" w:cs="Arial"/>
          <w:color w:val="000000"/>
          <w:kern w:val="24"/>
          <w:sz w:val="22"/>
          <w:szCs w:val="22"/>
        </w:rPr>
        <w:t xml:space="preserve">The </w:t>
      </w:r>
      <w:r w:rsidRPr="00A23A21">
        <w:rPr>
          <w:rFonts w:ascii="Arial" w:eastAsia="MS Mincho" w:hAnsi="Arial" w:cs="Arial"/>
          <w:color w:val="000000"/>
          <w:kern w:val="24"/>
          <w:sz w:val="22"/>
          <w:szCs w:val="22"/>
        </w:rPr>
        <w:t xml:space="preserve">National Office would assist in classifying </w:t>
      </w:r>
      <w:r w:rsidRPr="00D91E08">
        <w:rPr>
          <w:rFonts w:ascii="Arial" w:eastAsia="MS Mincho" w:hAnsi="Arial" w:cs="Arial"/>
          <w:color w:val="000000"/>
          <w:kern w:val="24"/>
          <w:sz w:val="22"/>
          <w:szCs w:val="22"/>
        </w:rPr>
        <w:t xml:space="preserve">any Novice shooter </w:t>
      </w:r>
      <w:r w:rsidRPr="00A23A21">
        <w:rPr>
          <w:rFonts w:ascii="Arial" w:eastAsia="MS Mincho" w:hAnsi="Arial" w:cs="Arial"/>
          <w:color w:val="000000"/>
          <w:kern w:val="24"/>
          <w:sz w:val="22"/>
          <w:szCs w:val="22"/>
        </w:rPr>
        <w:t>who had not been previously classified.</w:t>
      </w:r>
      <w:r w:rsidRPr="00D91E08">
        <w:rPr>
          <w:rFonts w:ascii="Arial" w:eastAsia="MS Mincho" w:hAnsi="Arial" w:cs="Arial"/>
          <w:color w:val="000000"/>
          <w:kern w:val="24"/>
          <w:sz w:val="22"/>
          <w:szCs w:val="22"/>
        </w:rPr>
        <w:t xml:space="preserve">  </w:t>
      </w:r>
    </w:p>
    <w:p w14:paraId="2B983EC8" w14:textId="77777777" w:rsidR="002C1F89" w:rsidRPr="00A23A21" w:rsidRDefault="002C1F89" w:rsidP="002C1F89">
      <w:pPr>
        <w:ind w:firstLine="720"/>
        <w:rPr>
          <w:rFonts w:ascii="Arial" w:eastAsia="MS Mincho" w:hAnsi="Arial" w:cs="Arial"/>
          <w:color w:val="000000"/>
          <w:kern w:val="24"/>
          <w:sz w:val="22"/>
          <w:szCs w:val="22"/>
        </w:rPr>
      </w:pPr>
    </w:p>
    <w:p w14:paraId="0AAD4CE3" w14:textId="77777777" w:rsidR="002C1F89" w:rsidRPr="00A23A21" w:rsidRDefault="002C1F89" w:rsidP="002C1F89">
      <w:pPr>
        <w:ind w:firstLine="720"/>
        <w:rPr>
          <w:rFonts w:ascii="Arial" w:eastAsia="MS Mincho" w:hAnsi="Arial" w:cs="Arial"/>
          <w:color w:val="000000"/>
          <w:kern w:val="24"/>
          <w:sz w:val="22"/>
          <w:szCs w:val="22"/>
        </w:rPr>
      </w:pPr>
      <w:r w:rsidRPr="00A23A21">
        <w:rPr>
          <w:rFonts w:ascii="Arial" w:eastAsia="MS Mincho" w:hAnsi="Arial" w:cs="Arial"/>
          <w:color w:val="000000"/>
          <w:kern w:val="24"/>
          <w:sz w:val="22"/>
          <w:szCs w:val="22"/>
        </w:rPr>
        <w:t>For those without a classification at the NWVGs, the following guidance will be used:</w:t>
      </w:r>
    </w:p>
    <w:p w14:paraId="356B45DB" w14:textId="77777777" w:rsidR="002C1F89" w:rsidRPr="00D91E08" w:rsidRDefault="002C1F89" w:rsidP="002C1F89">
      <w:pPr>
        <w:ind w:firstLine="720"/>
        <w:rPr>
          <w:rFonts w:ascii="Arial" w:eastAsia="MS Mincho" w:hAnsi="Arial" w:cs="Arial"/>
          <w:color w:val="000000"/>
          <w:kern w:val="24"/>
          <w:sz w:val="22"/>
          <w:szCs w:val="22"/>
        </w:rPr>
      </w:pPr>
      <w:r w:rsidRPr="00A23A21">
        <w:rPr>
          <w:rFonts w:ascii="Arial" w:eastAsia="MS Mincho" w:hAnsi="Arial" w:cs="Arial"/>
          <w:color w:val="000000"/>
          <w:kern w:val="24"/>
          <w:sz w:val="22"/>
          <w:szCs w:val="22"/>
        </w:rPr>
        <w:t xml:space="preserve">SH-1 – </w:t>
      </w:r>
    </w:p>
    <w:p w14:paraId="6F63AE89" w14:textId="77777777" w:rsidR="002C1F89" w:rsidRPr="00D91E08" w:rsidRDefault="002C1F89" w:rsidP="002C1F89">
      <w:pPr>
        <w:pStyle w:val="ListParagraph"/>
        <w:numPr>
          <w:ilvl w:val="0"/>
          <w:numId w:val="2"/>
        </w:numPr>
        <w:spacing w:after="0" w:line="240" w:lineRule="auto"/>
        <w:rPr>
          <w:rFonts w:ascii="Arial" w:eastAsia="MS Mincho" w:hAnsi="Arial" w:cs="Arial"/>
          <w:color w:val="000000"/>
          <w:kern w:val="24"/>
          <w:sz w:val="22"/>
          <w:szCs w:val="22"/>
        </w:rPr>
      </w:pPr>
      <w:r w:rsidRPr="00D91E08">
        <w:rPr>
          <w:rFonts w:ascii="Arial" w:eastAsia="MS Mincho" w:hAnsi="Arial" w:cs="Arial"/>
          <w:color w:val="000000"/>
          <w:kern w:val="24"/>
          <w:sz w:val="22"/>
          <w:szCs w:val="22"/>
        </w:rPr>
        <w:t xml:space="preserve">this applies to shooters who have the ability to safely hold, and fire the rifle with both hands.  </w:t>
      </w:r>
    </w:p>
    <w:p w14:paraId="5E2B9EA6" w14:textId="77777777" w:rsidR="002C1F89" w:rsidRPr="00D91E08" w:rsidRDefault="002C1F89" w:rsidP="002C1F89">
      <w:pPr>
        <w:pStyle w:val="ListParagraph"/>
        <w:spacing w:after="0" w:line="240" w:lineRule="auto"/>
        <w:ind w:left="1080"/>
        <w:rPr>
          <w:rFonts w:ascii="Arial" w:eastAsia="MS Mincho" w:hAnsi="Arial" w:cs="Arial"/>
          <w:color w:val="000000"/>
          <w:kern w:val="24"/>
          <w:sz w:val="22"/>
          <w:szCs w:val="22"/>
        </w:rPr>
      </w:pPr>
    </w:p>
    <w:p w14:paraId="4A724143" w14:textId="77777777" w:rsidR="002C1F89" w:rsidRPr="00D91E08" w:rsidRDefault="002C1F89" w:rsidP="002C1F89">
      <w:pPr>
        <w:pStyle w:val="ListParagraph"/>
        <w:numPr>
          <w:ilvl w:val="0"/>
          <w:numId w:val="2"/>
        </w:numPr>
        <w:spacing w:after="0" w:line="240" w:lineRule="auto"/>
        <w:rPr>
          <w:rFonts w:ascii="Arial" w:eastAsia="MS Mincho" w:hAnsi="Arial" w:cs="Arial"/>
          <w:color w:val="000000"/>
          <w:kern w:val="24"/>
          <w:sz w:val="22"/>
          <w:szCs w:val="22"/>
        </w:rPr>
      </w:pPr>
      <w:r w:rsidRPr="00D91E08">
        <w:rPr>
          <w:rFonts w:ascii="Arial" w:eastAsia="MS Mincho" w:hAnsi="Arial" w:cs="Arial"/>
          <w:color w:val="000000"/>
          <w:kern w:val="24"/>
          <w:sz w:val="22"/>
          <w:szCs w:val="22"/>
        </w:rPr>
        <w:t>shooters are permitted to place both elbows on the table for support.</w:t>
      </w:r>
    </w:p>
    <w:p w14:paraId="1C3E83F4" w14:textId="77777777" w:rsidR="002C1F89" w:rsidRPr="00A23A21" w:rsidRDefault="002C1F89" w:rsidP="002C1F89">
      <w:pPr>
        <w:ind w:firstLine="720"/>
        <w:rPr>
          <w:rFonts w:ascii="Arial" w:eastAsia="MS Mincho" w:hAnsi="Arial" w:cs="Arial"/>
          <w:color w:val="000000"/>
          <w:kern w:val="24"/>
          <w:sz w:val="22"/>
          <w:szCs w:val="22"/>
        </w:rPr>
      </w:pPr>
    </w:p>
    <w:p w14:paraId="2558EE9A" w14:textId="77777777" w:rsidR="002C1F89" w:rsidRPr="00D91E08" w:rsidRDefault="002C1F89" w:rsidP="002C1F89">
      <w:pPr>
        <w:ind w:firstLine="720"/>
        <w:rPr>
          <w:rFonts w:ascii="Arial" w:eastAsia="MS Mincho" w:hAnsi="Arial" w:cs="Arial"/>
          <w:color w:val="000000"/>
          <w:kern w:val="24"/>
          <w:sz w:val="22"/>
          <w:szCs w:val="22"/>
        </w:rPr>
      </w:pPr>
      <w:r w:rsidRPr="00A23A21">
        <w:rPr>
          <w:rFonts w:ascii="Arial" w:eastAsia="MS Mincho" w:hAnsi="Arial" w:cs="Arial"/>
          <w:color w:val="000000"/>
          <w:kern w:val="24"/>
          <w:sz w:val="22"/>
          <w:szCs w:val="22"/>
        </w:rPr>
        <w:t xml:space="preserve">SH-2 – </w:t>
      </w:r>
    </w:p>
    <w:p w14:paraId="5FC63DF2" w14:textId="77777777" w:rsidR="002C1F89" w:rsidRPr="00D91E08" w:rsidRDefault="002C1F89" w:rsidP="002C1F89">
      <w:pPr>
        <w:pStyle w:val="ListParagraph"/>
        <w:numPr>
          <w:ilvl w:val="0"/>
          <w:numId w:val="1"/>
        </w:numPr>
        <w:spacing w:after="0" w:line="240" w:lineRule="auto"/>
        <w:rPr>
          <w:rFonts w:ascii="Arial" w:eastAsia="MS Mincho" w:hAnsi="Arial" w:cs="Arial"/>
          <w:color w:val="000000"/>
          <w:kern w:val="24"/>
          <w:sz w:val="22"/>
          <w:szCs w:val="22"/>
        </w:rPr>
      </w:pPr>
      <w:r w:rsidRPr="00D91E08">
        <w:rPr>
          <w:rFonts w:ascii="Arial" w:eastAsia="MS Mincho" w:hAnsi="Arial" w:cs="Arial"/>
          <w:color w:val="000000"/>
          <w:kern w:val="24"/>
          <w:sz w:val="22"/>
          <w:szCs w:val="22"/>
        </w:rPr>
        <w:t xml:space="preserve">this category applies for shooters who have </w:t>
      </w:r>
      <w:r>
        <w:rPr>
          <w:rFonts w:ascii="Arial" w:eastAsia="MS Mincho" w:hAnsi="Arial" w:cs="Arial"/>
          <w:color w:val="000000"/>
          <w:kern w:val="24"/>
          <w:sz w:val="22"/>
          <w:szCs w:val="22"/>
        </w:rPr>
        <w:t xml:space="preserve">limited </w:t>
      </w:r>
      <w:r w:rsidRPr="00D91E08">
        <w:rPr>
          <w:rFonts w:ascii="Arial" w:eastAsia="MS Mincho" w:hAnsi="Arial" w:cs="Arial"/>
          <w:color w:val="000000"/>
          <w:kern w:val="24"/>
          <w:sz w:val="22"/>
          <w:szCs w:val="22"/>
        </w:rPr>
        <w:t xml:space="preserve">ability to safely hold the rifle with </w:t>
      </w:r>
      <w:r>
        <w:rPr>
          <w:rFonts w:ascii="Arial" w:eastAsia="MS Mincho" w:hAnsi="Arial" w:cs="Arial"/>
          <w:color w:val="000000"/>
          <w:kern w:val="24"/>
          <w:sz w:val="22"/>
          <w:szCs w:val="22"/>
        </w:rPr>
        <w:t>both</w:t>
      </w:r>
      <w:r w:rsidRPr="00D91E08">
        <w:rPr>
          <w:rFonts w:ascii="Arial" w:eastAsia="MS Mincho" w:hAnsi="Arial" w:cs="Arial"/>
          <w:color w:val="000000"/>
          <w:kern w:val="24"/>
          <w:sz w:val="22"/>
          <w:szCs w:val="22"/>
        </w:rPr>
        <w:t xml:space="preserve"> hand</w:t>
      </w:r>
      <w:r>
        <w:rPr>
          <w:rFonts w:ascii="Arial" w:eastAsia="MS Mincho" w:hAnsi="Arial" w:cs="Arial"/>
          <w:color w:val="000000"/>
          <w:kern w:val="24"/>
          <w:sz w:val="22"/>
          <w:szCs w:val="22"/>
        </w:rPr>
        <w:t>s</w:t>
      </w:r>
      <w:r w:rsidRPr="00D91E08">
        <w:rPr>
          <w:rFonts w:ascii="Arial" w:eastAsia="MS Mincho" w:hAnsi="Arial" w:cs="Arial"/>
          <w:color w:val="000000"/>
          <w:kern w:val="24"/>
          <w:sz w:val="22"/>
          <w:szCs w:val="22"/>
        </w:rPr>
        <w:t xml:space="preserve">.  </w:t>
      </w:r>
    </w:p>
    <w:p w14:paraId="53434900" w14:textId="77777777" w:rsidR="002C1F89" w:rsidRPr="00D91E08" w:rsidRDefault="002C1F89" w:rsidP="002C1F89">
      <w:pPr>
        <w:pStyle w:val="ListParagraph"/>
        <w:spacing w:after="0" w:line="240" w:lineRule="auto"/>
        <w:ind w:left="1080"/>
        <w:rPr>
          <w:rFonts w:ascii="Arial" w:eastAsia="MS Mincho" w:hAnsi="Arial" w:cs="Arial"/>
          <w:color w:val="000000"/>
          <w:kern w:val="24"/>
          <w:sz w:val="22"/>
          <w:szCs w:val="22"/>
        </w:rPr>
      </w:pPr>
    </w:p>
    <w:p w14:paraId="575467E7" w14:textId="77777777" w:rsidR="002C1F89" w:rsidRDefault="002C1F89" w:rsidP="002C1F89">
      <w:pPr>
        <w:pStyle w:val="ListParagraph"/>
        <w:numPr>
          <w:ilvl w:val="0"/>
          <w:numId w:val="1"/>
        </w:numPr>
        <w:spacing w:after="0" w:line="240" w:lineRule="auto"/>
        <w:rPr>
          <w:rFonts w:ascii="Arial" w:eastAsia="MS Mincho" w:hAnsi="Arial" w:cs="Arial"/>
          <w:color w:val="000000"/>
          <w:kern w:val="24"/>
          <w:sz w:val="22"/>
          <w:szCs w:val="22"/>
        </w:rPr>
      </w:pPr>
      <w:r w:rsidRPr="00D91E08">
        <w:rPr>
          <w:rFonts w:ascii="Arial" w:eastAsia="MS Mincho" w:hAnsi="Arial" w:cs="Arial"/>
          <w:color w:val="000000"/>
          <w:kern w:val="24"/>
          <w:sz w:val="22"/>
          <w:szCs w:val="22"/>
        </w:rPr>
        <w:t>SH-2 shooters are permitted use of an approved spring stand</w:t>
      </w:r>
      <w:r w:rsidRPr="005302C1">
        <w:rPr>
          <w:rFonts w:ascii="Arial" w:eastAsia="MS Mincho" w:hAnsi="Arial" w:cs="Arial"/>
          <w:color w:val="000000"/>
          <w:kern w:val="24"/>
          <w:sz w:val="22"/>
          <w:szCs w:val="22"/>
          <w:vertAlign w:val="superscript"/>
        </w:rPr>
        <w:t>1</w:t>
      </w:r>
      <w:r w:rsidRPr="00D91E08">
        <w:rPr>
          <w:rFonts w:ascii="Arial" w:eastAsia="MS Mincho" w:hAnsi="Arial" w:cs="Arial"/>
          <w:color w:val="000000"/>
          <w:kern w:val="24"/>
          <w:sz w:val="22"/>
          <w:szCs w:val="22"/>
        </w:rPr>
        <w:t xml:space="preserve"> for support.  When using a spring stand, one elbow is permitted to be on the table for support.  The second hand may be placed on the rifle, but behind the spring stand and may not make contact with the stand.  </w:t>
      </w:r>
    </w:p>
    <w:p w14:paraId="5C230021" w14:textId="1F9FA4B9" w:rsidR="002C1F89" w:rsidRDefault="002C1F89" w:rsidP="002C1F89">
      <w:pPr>
        <w:pStyle w:val="ListParagraph"/>
        <w:rPr>
          <w:rFonts w:ascii="Arial" w:eastAsia="MS Mincho" w:hAnsi="Arial" w:cs="Arial"/>
          <w:color w:val="000000"/>
          <w:kern w:val="24"/>
          <w:sz w:val="22"/>
          <w:szCs w:val="22"/>
        </w:rPr>
      </w:pPr>
    </w:p>
    <w:p w14:paraId="45C8CB74" w14:textId="384EF5EC" w:rsidR="002C1F89" w:rsidRDefault="002C1F89" w:rsidP="002C1F89">
      <w:pPr>
        <w:pStyle w:val="ListParagraph"/>
        <w:numPr>
          <w:ilvl w:val="0"/>
          <w:numId w:val="1"/>
        </w:numPr>
        <w:spacing w:after="0" w:line="240" w:lineRule="auto"/>
        <w:rPr>
          <w:rFonts w:ascii="Arial" w:eastAsia="MS Mincho" w:hAnsi="Arial" w:cs="Arial"/>
          <w:color w:val="000000"/>
          <w:kern w:val="24"/>
          <w:sz w:val="22"/>
          <w:szCs w:val="22"/>
        </w:rPr>
      </w:pPr>
      <w:r w:rsidRPr="00D91E08">
        <w:rPr>
          <w:rFonts w:ascii="Arial" w:eastAsia="MS Mincho" w:hAnsi="Arial" w:cs="Arial"/>
          <w:color w:val="000000"/>
          <w:kern w:val="24"/>
          <w:sz w:val="22"/>
          <w:szCs w:val="22"/>
        </w:rPr>
        <w:lastRenderedPageBreak/>
        <w:t xml:space="preserve">shooters are also permitted to have a loader.  The loader may only take directions from the shooter as far as adjusting the sights, and </w:t>
      </w:r>
      <w:r>
        <w:rPr>
          <w:rFonts w:ascii="Arial" w:eastAsia="MS Mincho" w:hAnsi="Arial" w:cs="Arial"/>
          <w:color w:val="000000"/>
          <w:kern w:val="24"/>
          <w:sz w:val="22"/>
          <w:szCs w:val="22"/>
        </w:rPr>
        <w:t xml:space="preserve">are </w:t>
      </w:r>
      <w:r w:rsidRPr="00D91E08">
        <w:rPr>
          <w:rFonts w:ascii="Arial" w:eastAsia="MS Mincho" w:hAnsi="Arial" w:cs="Arial"/>
          <w:color w:val="000000"/>
          <w:kern w:val="24"/>
          <w:sz w:val="22"/>
          <w:szCs w:val="22"/>
        </w:rPr>
        <w:t>not permitted to provide coaching assistance/recommendations.</w:t>
      </w:r>
    </w:p>
    <w:p w14:paraId="6E659FF2" w14:textId="77777777" w:rsidR="004A5298" w:rsidRPr="004A5298" w:rsidRDefault="004A5298" w:rsidP="004A5298">
      <w:pPr>
        <w:pStyle w:val="ListParagraph"/>
        <w:rPr>
          <w:rFonts w:ascii="Arial" w:eastAsia="MS Mincho" w:hAnsi="Arial" w:cs="Arial"/>
          <w:color w:val="000000"/>
          <w:kern w:val="24"/>
          <w:sz w:val="22"/>
          <w:szCs w:val="22"/>
        </w:rPr>
      </w:pPr>
    </w:p>
    <w:p w14:paraId="483D2FF5" w14:textId="34A4B791" w:rsidR="004A5298" w:rsidRDefault="004A5298" w:rsidP="004A5298">
      <w:pPr>
        <w:ind w:left="720"/>
        <w:rPr>
          <w:rFonts w:ascii="Arial" w:eastAsia="MS Mincho" w:hAnsi="Arial" w:cs="Arial"/>
          <w:color w:val="000000"/>
          <w:kern w:val="24"/>
          <w:sz w:val="22"/>
          <w:szCs w:val="22"/>
        </w:rPr>
      </w:pPr>
      <w:r>
        <w:rPr>
          <w:rFonts w:ascii="Arial" w:eastAsia="MS Mincho" w:hAnsi="Arial" w:cs="Arial"/>
          <w:color w:val="000000"/>
          <w:kern w:val="24"/>
          <w:sz w:val="22"/>
          <w:szCs w:val="22"/>
        </w:rPr>
        <w:t>SH-3/VI</w:t>
      </w:r>
    </w:p>
    <w:p w14:paraId="2E23045A" w14:textId="01CD202F" w:rsidR="004A5298" w:rsidRPr="004A5298" w:rsidRDefault="004A5298" w:rsidP="004A5298">
      <w:pPr>
        <w:pStyle w:val="ListParagraph"/>
        <w:numPr>
          <w:ilvl w:val="0"/>
          <w:numId w:val="7"/>
        </w:numPr>
        <w:rPr>
          <w:rFonts w:ascii="Arial" w:eastAsia="MS Mincho" w:hAnsi="Arial" w:cs="Arial"/>
          <w:color w:val="000000"/>
          <w:kern w:val="24"/>
          <w:sz w:val="22"/>
          <w:szCs w:val="22"/>
        </w:rPr>
      </w:pPr>
      <w:r>
        <w:rPr>
          <w:rFonts w:ascii="Arial" w:eastAsia="MS Mincho" w:hAnsi="Arial" w:cs="Arial"/>
          <w:color w:val="000000"/>
          <w:kern w:val="24"/>
          <w:sz w:val="22"/>
          <w:szCs w:val="22"/>
        </w:rPr>
        <w:t>SH-3/VI is for vision impaired shooters using the ECOAIMS targeting system.  Please reach out if you would like more information on this Classification.</w:t>
      </w:r>
    </w:p>
    <w:p w14:paraId="4331F656" w14:textId="77777777" w:rsidR="002C1F89" w:rsidRPr="00A60836" w:rsidRDefault="002C1F89" w:rsidP="002C1F89">
      <w:pPr>
        <w:pStyle w:val="ListParagraph"/>
        <w:rPr>
          <w:rFonts w:ascii="Arial" w:eastAsia="MS Mincho" w:hAnsi="Arial" w:cs="Arial"/>
          <w:color w:val="000000"/>
          <w:kern w:val="24"/>
          <w:sz w:val="22"/>
          <w:szCs w:val="22"/>
        </w:rPr>
      </w:pPr>
    </w:p>
    <w:p w14:paraId="6EC408DF" w14:textId="1396CF33" w:rsidR="002C1F89" w:rsidRPr="00A60836" w:rsidRDefault="002C1F89" w:rsidP="002C1F89">
      <w:pPr>
        <w:pStyle w:val="ListParagraph"/>
        <w:numPr>
          <w:ilvl w:val="0"/>
          <w:numId w:val="6"/>
        </w:numPr>
        <w:spacing w:after="0" w:line="240" w:lineRule="auto"/>
        <w:rPr>
          <w:rFonts w:ascii="Arial" w:eastAsia="MS Mincho" w:hAnsi="Arial" w:cs="Arial"/>
          <w:color w:val="000000"/>
          <w:kern w:val="24"/>
          <w:sz w:val="22"/>
          <w:szCs w:val="22"/>
        </w:rPr>
      </w:pPr>
      <w:r w:rsidRPr="00A60836">
        <w:rPr>
          <w:rFonts w:ascii="Arial" w:eastAsia="MS Mincho" w:hAnsi="Arial" w:cs="Arial"/>
          <w:color w:val="000000"/>
          <w:kern w:val="24"/>
          <w:sz w:val="22"/>
          <w:szCs w:val="22"/>
        </w:rPr>
        <w:t xml:space="preserve">An International Shooting Sport Federation (ISSF), or Shooting Para Sport (formerly IPC) approved jacket, sling and glove are permitted </w:t>
      </w:r>
      <w:r>
        <w:rPr>
          <w:rFonts w:ascii="Arial" w:eastAsia="MS Mincho" w:hAnsi="Arial" w:cs="Arial"/>
          <w:color w:val="000000"/>
          <w:kern w:val="24"/>
          <w:sz w:val="22"/>
          <w:szCs w:val="22"/>
        </w:rPr>
        <w:t>for</w:t>
      </w:r>
      <w:r w:rsidRPr="00A60836">
        <w:rPr>
          <w:rFonts w:ascii="Arial" w:eastAsia="MS Mincho" w:hAnsi="Arial" w:cs="Arial"/>
          <w:color w:val="000000"/>
          <w:kern w:val="24"/>
          <w:sz w:val="22"/>
          <w:szCs w:val="22"/>
        </w:rPr>
        <w:t xml:space="preserve"> </w:t>
      </w:r>
      <w:r w:rsidR="004A5298">
        <w:rPr>
          <w:rFonts w:ascii="Arial" w:eastAsia="MS Mincho" w:hAnsi="Arial" w:cs="Arial"/>
          <w:color w:val="000000"/>
          <w:kern w:val="24"/>
          <w:sz w:val="22"/>
          <w:szCs w:val="22"/>
        </w:rPr>
        <w:t>all Classifications</w:t>
      </w:r>
      <w:r w:rsidRPr="00A60836">
        <w:rPr>
          <w:rFonts w:ascii="Arial" w:eastAsia="MS Mincho" w:hAnsi="Arial" w:cs="Arial"/>
          <w:color w:val="000000"/>
          <w:kern w:val="24"/>
          <w:sz w:val="22"/>
          <w:szCs w:val="22"/>
        </w:rPr>
        <w:t>)</w:t>
      </w:r>
    </w:p>
    <w:p w14:paraId="719545B9" w14:textId="77777777" w:rsidR="002C1F89" w:rsidRPr="00D91E08" w:rsidRDefault="002C1F89" w:rsidP="002C1F89">
      <w:pPr>
        <w:rPr>
          <w:rFonts w:ascii="Arial" w:eastAsia="MS Mincho" w:hAnsi="Arial" w:cs="Arial"/>
          <w:color w:val="000000"/>
          <w:kern w:val="24"/>
          <w:sz w:val="22"/>
          <w:szCs w:val="22"/>
        </w:rPr>
      </w:pPr>
    </w:p>
    <w:p w14:paraId="06A0CE02" w14:textId="77777777" w:rsidR="002C1F89" w:rsidRPr="00A23A21" w:rsidRDefault="002C1F89" w:rsidP="002C1F89">
      <w:pPr>
        <w:rPr>
          <w:rFonts w:ascii="Arial" w:eastAsia="MS Mincho" w:hAnsi="Arial" w:cs="Arial"/>
          <w:b/>
          <w:color w:val="000000"/>
          <w:kern w:val="24"/>
          <w:sz w:val="22"/>
          <w:szCs w:val="22"/>
        </w:rPr>
      </w:pPr>
      <w:r w:rsidRPr="00A23A21">
        <w:rPr>
          <w:rFonts w:ascii="Arial" w:eastAsia="MS Mincho" w:hAnsi="Arial" w:cs="Arial"/>
          <w:b/>
          <w:color w:val="000000"/>
          <w:kern w:val="24"/>
          <w:sz w:val="22"/>
          <w:szCs w:val="22"/>
        </w:rPr>
        <w:t>MATCH PROGRAM</w:t>
      </w:r>
    </w:p>
    <w:p w14:paraId="620BE9AF" w14:textId="77777777" w:rsidR="002C1F89" w:rsidRPr="00A23A21" w:rsidRDefault="002C1F89" w:rsidP="002C1F89">
      <w:pPr>
        <w:rPr>
          <w:rFonts w:ascii="Arial" w:eastAsia="MS Mincho" w:hAnsi="Arial" w:cs="Arial"/>
          <w:color w:val="000000"/>
          <w:kern w:val="24"/>
          <w:sz w:val="22"/>
          <w:szCs w:val="22"/>
        </w:rPr>
      </w:pPr>
    </w:p>
    <w:p w14:paraId="7E10B8EF" w14:textId="77777777" w:rsidR="002C1F89" w:rsidRDefault="002C1F89" w:rsidP="002C1F89">
      <w:pPr>
        <w:ind w:firstLine="720"/>
        <w:rPr>
          <w:rFonts w:ascii="Arial" w:eastAsia="MS Mincho" w:hAnsi="Arial" w:cs="Arial"/>
          <w:color w:val="000000"/>
          <w:kern w:val="24"/>
          <w:sz w:val="22"/>
          <w:szCs w:val="22"/>
        </w:rPr>
      </w:pPr>
      <w:bookmarkStart w:id="1" w:name="_Hlk40285278"/>
      <w:r w:rsidRPr="00A23A21">
        <w:rPr>
          <w:rFonts w:ascii="Arial" w:eastAsia="MS Mincho" w:hAnsi="Arial" w:cs="Arial"/>
          <w:color w:val="000000"/>
          <w:kern w:val="24"/>
          <w:sz w:val="22"/>
          <w:szCs w:val="22"/>
        </w:rPr>
        <w:t xml:space="preserve">Each match will begin with a 15-minute sighter and preparation time.  During this time shooters may adjust their position and shoot unlimited sighters.  </w:t>
      </w:r>
      <w:r w:rsidRPr="00D91E08">
        <w:rPr>
          <w:rFonts w:ascii="Arial" w:eastAsia="MS Mincho" w:hAnsi="Arial" w:cs="Arial"/>
          <w:color w:val="000000"/>
          <w:kern w:val="24"/>
          <w:sz w:val="22"/>
          <w:szCs w:val="22"/>
        </w:rPr>
        <w:t xml:space="preserve">  </w:t>
      </w:r>
      <w:r w:rsidRPr="00A23A21">
        <w:rPr>
          <w:rFonts w:ascii="Arial" w:eastAsia="MS Mincho" w:hAnsi="Arial" w:cs="Arial"/>
          <w:color w:val="000000"/>
          <w:kern w:val="24"/>
          <w:sz w:val="22"/>
          <w:szCs w:val="22"/>
        </w:rPr>
        <w:t xml:space="preserve"> </w:t>
      </w:r>
    </w:p>
    <w:p w14:paraId="6293AB46" w14:textId="77777777" w:rsidR="002C1F89" w:rsidRPr="00A23A21" w:rsidRDefault="002C1F89" w:rsidP="002C1F89">
      <w:pPr>
        <w:ind w:firstLine="720"/>
        <w:rPr>
          <w:rFonts w:ascii="Arial" w:eastAsia="MS Mincho" w:hAnsi="Arial" w:cs="Arial"/>
          <w:color w:val="000000"/>
          <w:kern w:val="24"/>
          <w:sz w:val="22"/>
          <w:szCs w:val="22"/>
        </w:rPr>
      </w:pPr>
    </w:p>
    <w:p w14:paraId="561E7F69" w14:textId="3A34B5BA" w:rsidR="002C1F89" w:rsidRDefault="002C1F89" w:rsidP="002C1F89">
      <w:pPr>
        <w:ind w:firstLine="720"/>
        <w:rPr>
          <w:rFonts w:ascii="Arial" w:eastAsia="MS Mincho" w:hAnsi="Arial" w:cs="Arial"/>
          <w:color w:val="000000"/>
          <w:kern w:val="24"/>
          <w:sz w:val="22"/>
          <w:szCs w:val="22"/>
        </w:rPr>
      </w:pPr>
      <w:r w:rsidRPr="00D91E08">
        <w:rPr>
          <w:rFonts w:ascii="Arial" w:eastAsia="MS Mincho" w:hAnsi="Arial" w:cs="Arial"/>
          <w:color w:val="000000"/>
          <w:kern w:val="24"/>
          <w:sz w:val="22"/>
          <w:szCs w:val="22"/>
        </w:rPr>
        <w:t xml:space="preserve">The match will consist of </w:t>
      </w:r>
      <w:r>
        <w:rPr>
          <w:rFonts w:ascii="Arial" w:eastAsia="MS Mincho" w:hAnsi="Arial" w:cs="Arial"/>
          <w:color w:val="000000"/>
          <w:kern w:val="24"/>
          <w:sz w:val="22"/>
          <w:szCs w:val="22"/>
        </w:rPr>
        <w:t>6</w:t>
      </w:r>
      <w:r w:rsidRPr="00D91E08">
        <w:rPr>
          <w:rFonts w:ascii="Arial" w:eastAsia="MS Mincho" w:hAnsi="Arial" w:cs="Arial"/>
          <w:color w:val="000000"/>
          <w:kern w:val="24"/>
          <w:sz w:val="22"/>
          <w:szCs w:val="22"/>
        </w:rPr>
        <w:t xml:space="preserve">0 shots in </w:t>
      </w:r>
      <w:r>
        <w:rPr>
          <w:rFonts w:ascii="Arial" w:eastAsia="MS Mincho" w:hAnsi="Arial" w:cs="Arial"/>
          <w:color w:val="000000"/>
          <w:kern w:val="24"/>
          <w:sz w:val="22"/>
          <w:szCs w:val="22"/>
        </w:rPr>
        <w:t>75</w:t>
      </w:r>
      <w:r w:rsidRPr="00D91E08">
        <w:rPr>
          <w:rFonts w:ascii="Arial" w:eastAsia="MS Mincho" w:hAnsi="Arial" w:cs="Arial"/>
          <w:color w:val="000000"/>
          <w:kern w:val="24"/>
          <w:sz w:val="22"/>
          <w:szCs w:val="22"/>
        </w:rPr>
        <w:t xml:space="preserve"> minutes</w:t>
      </w:r>
      <w:r>
        <w:rPr>
          <w:rFonts w:ascii="Arial" w:eastAsia="MS Mincho" w:hAnsi="Arial" w:cs="Arial"/>
          <w:color w:val="000000"/>
          <w:kern w:val="24"/>
          <w:sz w:val="22"/>
          <w:szCs w:val="22"/>
        </w:rPr>
        <w:t xml:space="preserve"> in the prone position for </w:t>
      </w:r>
      <w:r w:rsidR="004A5298">
        <w:rPr>
          <w:rFonts w:ascii="Arial" w:eastAsia="MS Mincho" w:hAnsi="Arial" w:cs="Arial"/>
          <w:color w:val="000000"/>
          <w:kern w:val="24"/>
          <w:sz w:val="22"/>
          <w:szCs w:val="22"/>
        </w:rPr>
        <w:t>all Classifications.</w:t>
      </w:r>
    </w:p>
    <w:p w14:paraId="6B0AB6F5" w14:textId="77777777" w:rsidR="002C1F89" w:rsidRDefault="002C1F89" w:rsidP="002C1F89">
      <w:pPr>
        <w:ind w:firstLine="720"/>
        <w:rPr>
          <w:rFonts w:ascii="Arial" w:eastAsia="MS Mincho" w:hAnsi="Arial" w:cs="Arial"/>
          <w:color w:val="000000"/>
          <w:kern w:val="24"/>
          <w:sz w:val="22"/>
          <w:szCs w:val="22"/>
        </w:rPr>
      </w:pPr>
    </w:p>
    <w:p w14:paraId="1519D0B7" w14:textId="0B8C78EA" w:rsidR="002C1F89" w:rsidRPr="00D91E08"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 xml:space="preserve">This match will also be open to those who have access to an electronic scoring system such as </w:t>
      </w:r>
      <w:proofErr w:type="spellStart"/>
      <w:r>
        <w:rPr>
          <w:rFonts w:ascii="Arial" w:eastAsia="MS Mincho" w:hAnsi="Arial" w:cs="Arial"/>
          <w:color w:val="000000"/>
          <w:kern w:val="24"/>
          <w:sz w:val="22"/>
          <w:szCs w:val="22"/>
        </w:rPr>
        <w:t>Sius</w:t>
      </w:r>
      <w:proofErr w:type="spellEnd"/>
      <w:r>
        <w:rPr>
          <w:rFonts w:ascii="Arial" w:eastAsia="MS Mincho" w:hAnsi="Arial" w:cs="Arial"/>
          <w:color w:val="000000"/>
          <w:kern w:val="24"/>
          <w:sz w:val="22"/>
          <w:szCs w:val="22"/>
        </w:rPr>
        <w:t xml:space="preserve">, or </w:t>
      </w:r>
      <w:proofErr w:type="spellStart"/>
      <w:r>
        <w:rPr>
          <w:rFonts w:ascii="Arial" w:eastAsia="MS Mincho" w:hAnsi="Arial" w:cs="Arial"/>
          <w:color w:val="000000"/>
          <w:kern w:val="24"/>
          <w:sz w:val="22"/>
          <w:szCs w:val="22"/>
        </w:rPr>
        <w:t>Megalinks</w:t>
      </w:r>
      <w:proofErr w:type="spellEnd"/>
      <w:r>
        <w:rPr>
          <w:rFonts w:ascii="Arial" w:eastAsia="MS Mincho" w:hAnsi="Arial" w:cs="Arial"/>
          <w:color w:val="000000"/>
          <w:kern w:val="24"/>
          <w:sz w:val="22"/>
          <w:szCs w:val="22"/>
        </w:rPr>
        <w:t>.  Those shooting on electronic targets in the SH-1 classification will have 50 minutes for 60 shots, SH-2 classification will have 60 minutes for 60 shots</w:t>
      </w:r>
      <w:r w:rsidR="004A5298">
        <w:rPr>
          <w:rFonts w:ascii="Arial" w:eastAsia="MS Mincho" w:hAnsi="Arial" w:cs="Arial"/>
          <w:color w:val="000000"/>
          <w:kern w:val="24"/>
          <w:sz w:val="22"/>
          <w:szCs w:val="22"/>
        </w:rPr>
        <w:t xml:space="preserve"> and SH-3/VI will have 75 minutes</w:t>
      </w:r>
      <w:r>
        <w:rPr>
          <w:rFonts w:ascii="Arial" w:eastAsia="MS Mincho" w:hAnsi="Arial" w:cs="Arial"/>
          <w:color w:val="000000"/>
          <w:kern w:val="24"/>
          <w:sz w:val="22"/>
          <w:szCs w:val="22"/>
        </w:rPr>
        <w:t xml:space="preserve">.  </w:t>
      </w:r>
    </w:p>
    <w:p w14:paraId="1A68ABC3" w14:textId="77777777" w:rsidR="002C1F89" w:rsidRPr="00D91E08" w:rsidRDefault="002C1F89" w:rsidP="002C1F89">
      <w:pPr>
        <w:ind w:firstLine="720"/>
        <w:rPr>
          <w:rFonts w:ascii="Arial" w:eastAsia="MS Mincho" w:hAnsi="Arial" w:cs="Arial"/>
          <w:color w:val="000000"/>
          <w:kern w:val="24"/>
          <w:sz w:val="22"/>
          <w:szCs w:val="22"/>
        </w:rPr>
      </w:pPr>
    </w:p>
    <w:p w14:paraId="3C9222EB" w14:textId="76DCC4A8" w:rsidR="002C1F89" w:rsidRDefault="002C1F89" w:rsidP="002C1F89">
      <w:pPr>
        <w:ind w:firstLine="720"/>
        <w:rPr>
          <w:rFonts w:ascii="Arial" w:eastAsia="MS Mincho" w:hAnsi="Arial" w:cs="Arial"/>
          <w:color w:val="000000"/>
          <w:kern w:val="24"/>
          <w:sz w:val="22"/>
          <w:szCs w:val="22"/>
        </w:rPr>
      </w:pPr>
      <w:r w:rsidRPr="00D91E08">
        <w:rPr>
          <w:rFonts w:ascii="Arial" w:eastAsia="MS Mincho" w:hAnsi="Arial" w:cs="Arial"/>
          <w:color w:val="000000"/>
          <w:kern w:val="24"/>
          <w:sz w:val="22"/>
          <w:szCs w:val="22"/>
        </w:rPr>
        <w:t xml:space="preserve">A clear photograph, or scanned copy, of each </w:t>
      </w:r>
      <w:r>
        <w:rPr>
          <w:rFonts w:ascii="Arial" w:eastAsia="MS Mincho" w:hAnsi="Arial" w:cs="Arial"/>
          <w:color w:val="000000"/>
          <w:kern w:val="24"/>
          <w:sz w:val="22"/>
          <w:szCs w:val="22"/>
        </w:rPr>
        <w:t xml:space="preserve">paper </w:t>
      </w:r>
      <w:r w:rsidRPr="00D91E08">
        <w:rPr>
          <w:rFonts w:ascii="Arial" w:eastAsia="MS Mincho" w:hAnsi="Arial" w:cs="Arial"/>
          <w:color w:val="000000"/>
          <w:kern w:val="24"/>
          <w:sz w:val="22"/>
          <w:szCs w:val="22"/>
        </w:rPr>
        <w:t xml:space="preserve">target must be submitted </w:t>
      </w:r>
      <w:r w:rsidRPr="00A60836">
        <w:rPr>
          <w:rFonts w:ascii="Arial" w:eastAsia="MS Mincho" w:hAnsi="Arial" w:cs="Arial"/>
          <w:color w:val="000000"/>
          <w:kern w:val="24"/>
          <w:sz w:val="22"/>
          <w:szCs w:val="22"/>
        </w:rPr>
        <w:t>by the last day of each month.  These targets will then</w:t>
      </w:r>
      <w:r w:rsidRPr="00D91E08">
        <w:rPr>
          <w:rFonts w:ascii="Arial" w:eastAsia="MS Mincho" w:hAnsi="Arial" w:cs="Arial"/>
          <w:color w:val="000000"/>
          <w:kern w:val="24"/>
          <w:sz w:val="22"/>
          <w:szCs w:val="22"/>
        </w:rPr>
        <w:t xml:space="preserve"> be scored</w:t>
      </w:r>
      <w:r w:rsidRPr="00A33FB1">
        <w:rPr>
          <w:rFonts w:ascii="Arial" w:eastAsia="MS Mincho" w:hAnsi="Arial" w:cs="Arial"/>
          <w:color w:val="000000"/>
          <w:kern w:val="24"/>
          <w:sz w:val="22"/>
          <w:szCs w:val="22"/>
        </w:rPr>
        <w:t xml:space="preserve">, with results being posted.  </w:t>
      </w:r>
      <w:r w:rsidRPr="00D91E08">
        <w:rPr>
          <w:rFonts w:ascii="Arial" w:eastAsia="MS Mincho" w:hAnsi="Arial" w:cs="Arial"/>
          <w:color w:val="000000"/>
          <w:kern w:val="24"/>
          <w:sz w:val="22"/>
          <w:szCs w:val="22"/>
        </w:rPr>
        <w:t>The</w:t>
      </w:r>
      <w:r>
        <w:rPr>
          <w:rFonts w:ascii="Arial" w:eastAsia="MS Mincho" w:hAnsi="Arial" w:cs="Arial"/>
          <w:color w:val="000000"/>
          <w:kern w:val="24"/>
          <w:sz w:val="22"/>
          <w:szCs w:val="22"/>
        </w:rPr>
        <w:t xml:space="preserve">se scores will then </w:t>
      </w:r>
      <w:r w:rsidRPr="00D91E08">
        <w:rPr>
          <w:rFonts w:ascii="Arial" w:eastAsia="MS Mincho" w:hAnsi="Arial" w:cs="Arial"/>
          <w:color w:val="000000"/>
          <w:kern w:val="24"/>
          <w:sz w:val="22"/>
          <w:szCs w:val="22"/>
        </w:rPr>
        <w:t xml:space="preserve">be used to determine the winners in each </w:t>
      </w:r>
      <w:r w:rsidR="004A5298">
        <w:rPr>
          <w:rFonts w:ascii="Arial" w:eastAsia="MS Mincho" w:hAnsi="Arial" w:cs="Arial"/>
          <w:color w:val="000000"/>
          <w:kern w:val="24"/>
          <w:sz w:val="22"/>
          <w:szCs w:val="22"/>
        </w:rPr>
        <w:t>Classification</w:t>
      </w:r>
      <w:r>
        <w:rPr>
          <w:rFonts w:ascii="Arial" w:eastAsia="MS Mincho" w:hAnsi="Arial" w:cs="Arial"/>
          <w:color w:val="000000"/>
          <w:kern w:val="24"/>
          <w:sz w:val="22"/>
          <w:szCs w:val="22"/>
        </w:rPr>
        <w:t xml:space="preserve"> </w:t>
      </w:r>
    </w:p>
    <w:p w14:paraId="4D526B5C" w14:textId="77777777" w:rsidR="002C1F89" w:rsidRDefault="002C1F89" w:rsidP="002C1F89">
      <w:pPr>
        <w:ind w:firstLine="720"/>
        <w:rPr>
          <w:rFonts w:ascii="Arial" w:eastAsia="MS Mincho" w:hAnsi="Arial" w:cs="Arial"/>
          <w:color w:val="000000"/>
          <w:kern w:val="24"/>
          <w:sz w:val="22"/>
          <w:szCs w:val="22"/>
        </w:rPr>
      </w:pPr>
    </w:p>
    <w:p w14:paraId="6DED8807"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Those with electronic targets can submit a print out of the 60-shot match, or a photograph of the summary screen after taking the final shot.</w:t>
      </w:r>
    </w:p>
    <w:p w14:paraId="4C886C0E" w14:textId="77777777" w:rsidR="002C1F89" w:rsidRDefault="002C1F89" w:rsidP="002C1F89">
      <w:pPr>
        <w:ind w:firstLine="720"/>
        <w:rPr>
          <w:rFonts w:ascii="Arial" w:eastAsia="MS Mincho" w:hAnsi="Arial" w:cs="Arial"/>
          <w:color w:val="000000"/>
          <w:kern w:val="24"/>
          <w:sz w:val="22"/>
          <w:szCs w:val="22"/>
        </w:rPr>
      </w:pPr>
    </w:p>
    <w:p w14:paraId="28A62423"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Each month will be a different match with targets due by the following dates for scores to be considered for that match:</w:t>
      </w:r>
    </w:p>
    <w:p w14:paraId="08C51E65" w14:textId="77777777" w:rsidR="002C1F89" w:rsidRDefault="002C1F89" w:rsidP="002C1F89">
      <w:pPr>
        <w:ind w:firstLine="720"/>
        <w:rPr>
          <w:rFonts w:ascii="Arial" w:eastAsia="MS Mincho" w:hAnsi="Arial" w:cs="Arial"/>
          <w:color w:val="000000"/>
          <w:kern w:val="24"/>
          <w:sz w:val="22"/>
          <w:szCs w:val="22"/>
        </w:rPr>
      </w:pPr>
    </w:p>
    <w:p w14:paraId="0D2BCDB4"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30 November 2022</w:t>
      </w:r>
    </w:p>
    <w:p w14:paraId="647F3107"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31 December 2022</w:t>
      </w:r>
    </w:p>
    <w:p w14:paraId="7E88D40C"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31 January 2023</w:t>
      </w:r>
    </w:p>
    <w:p w14:paraId="623BCFE3"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28 February 2023</w:t>
      </w:r>
    </w:p>
    <w:p w14:paraId="2BA3174D"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31 March 2023</w:t>
      </w:r>
    </w:p>
    <w:p w14:paraId="2AC1A4AA"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30 April 2023</w:t>
      </w:r>
    </w:p>
    <w:p w14:paraId="61D6D05E" w14:textId="77777777" w:rsidR="002C1F89" w:rsidRDefault="002C1F89" w:rsidP="002C1F89">
      <w:pPr>
        <w:ind w:firstLine="720"/>
        <w:rPr>
          <w:rFonts w:ascii="Arial" w:eastAsia="MS Mincho" w:hAnsi="Arial" w:cs="Arial"/>
          <w:color w:val="000000"/>
          <w:kern w:val="24"/>
          <w:sz w:val="22"/>
          <w:szCs w:val="22"/>
        </w:rPr>
      </w:pPr>
      <w:r>
        <w:rPr>
          <w:rFonts w:ascii="Arial" w:eastAsia="MS Mincho" w:hAnsi="Arial" w:cs="Arial"/>
          <w:color w:val="000000"/>
          <w:kern w:val="24"/>
          <w:sz w:val="22"/>
          <w:szCs w:val="22"/>
        </w:rPr>
        <w:t>31 May 2023</w:t>
      </w:r>
    </w:p>
    <w:p w14:paraId="09049259" w14:textId="77777777" w:rsidR="002C1F89" w:rsidRDefault="002C1F89" w:rsidP="002C1F89">
      <w:pPr>
        <w:ind w:firstLine="720"/>
        <w:rPr>
          <w:rFonts w:ascii="Arial" w:eastAsia="MS Mincho" w:hAnsi="Arial" w:cs="Arial"/>
          <w:color w:val="000000"/>
          <w:kern w:val="24"/>
          <w:sz w:val="22"/>
          <w:szCs w:val="22"/>
        </w:rPr>
      </w:pPr>
    </w:p>
    <w:p w14:paraId="0F6F1EE7" w14:textId="77777777" w:rsidR="002C1F89" w:rsidRDefault="002C1F89" w:rsidP="002C1F89">
      <w:pPr>
        <w:ind w:firstLine="720"/>
        <w:rPr>
          <w:rFonts w:ascii="Arial" w:eastAsia="MS Mincho" w:hAnsi="Arial" w:cs="Arial"/>
          <w:color w:val="000000"/>
          <w:kern w:val="24"/>
          <w:sz w:val="22"/>
          <w:szCs w:val="22"/>
        </w:rPr>
      </w:pPr>
      <w:r w:rsidRPr="00BF1291">
        <w:rPr>
          <w:rFonts w:ascii="Arial" w:eastAsia="MS Mincho" w:hAnsi="Arial" w:cs="Arial"/>
          <w:b/>
          <w:color w:val="000000"/>
          <w:kern w:val="24"/>
          <w:sz w:val="22"/>
          <w:szCs w:val="22"/>
        </w:rPr>
        <w:t xml:space="preserve">A photograph, or scanned copy shall be emailed </w:t>
      </w:r>
      <w:r>
        <w:rPr>
          <w:rFonts w:ascii="Arial" w:eastAsia="MS Mincho" w:hAnsi="Arial" w:cs="Arial"/>
          <w:b/>
          <w:color w:val="000000"/>
          <w:kern w:val="24"/>
          <w:sz w:val="22"/>
          <w:szCs w:val="22"/>
        </w:rPr>
        <w:t xml:space="preserve">from each participant, or Chapter </w:t>
      </w:r>
      <w:r w:rsidRPr="00BF1291">
        <w:rPr>
          <w:rFonts w:ascii="Arial" w:eastAsia="MS Mincho" w:hAnsi="Arial" w:cs="Arial"/>
          <w:b/>
          <w:color w:val="000000"/>
          <w:kern w:val="24"/>
          <w:sz w:val="22"/>
          <w:szCs w:val="22"/>
        </w:rPr>
        <w:t xml:space="preserve">to John Arbino, </w:t>
      </w:r>
      <w:hyperlink r:id="rId7" w:history="1">
        <w:r w:rsidRPr="00BF1291">
          <w:rPr>
            <w:rStyle w:val="Hyperlink"/>
            <w:rFonts w:ascii="Arial" w:eastAsia="MS Mincho" w:hAnsi="Arial" w:cs="Arial"/>
            <w:b/>
            <w:kern w:val="24"/>
            <w:sz w:val="22"/>
            <w:szCs w:val="22"/>
          </w:rPr>
          <w:t>johnar@pva.org</w:t>
        </w:r>
      </w:hyperlink>
      <w:r w:rsidRPr="00BF1291">
        <w:rPr>
          <w:rFonts w:ascii="Arial" w:eastAsia="MS Mincho" w:hAnsi="Arial" w:cs="Arial"/>
          <w:b/>
          <w:color w:val="000000"/>
          <w:kern w:val="24"/>
          <w:sz w:val="22"/>
          <w:szCs w:val="22"/>
        </w:rPr>
        <w:t xml:space="preserve"> at the completion of each match.</w:t>
      </w:r>
      <w:bookmarkEnd w:id="1"/>
    </w:p>
    <w:p w14:paraId="35012ABB" w14:textId="77777777" w:rsidR="002C1F89" w:rsidRDefault="002C1F89" w:rsidP="002C1F89">
      <w:pPr>
        <w:ind w:firstLine="720"/>
        <w:rPr>
          <w:rFonts w:ascii="Arial" w:eastAsia="MS Mincho" w:hAnsi="Arial" w:cs="Arial"/>
          <w:color w:val="000000"/>
          <w:kern w:val="24"/>
          <w:sz w:val="22"/>
          <w:szCs w:val="22"/>
        </w:rPr>
      </w:pPr>
    </w:p>
    <w:p w14:paraId="08D12539" w14:textId="77777777" w:rsidR="002C1F89" w:rsidRDefault="002C1F89" w:rsidP="002C1F89">
      <w:pPr>
        <w:ind w:firstLine="720"/>
        <w:rPr>
          <w:rFonts w:ascii="Arial" w:eastAsia="MS Mincho" w:hAnsi="Arial" w:cs="Arial"/>
          <w:color w:val="000000"/>
          <w:kern w:val="24"/>
          <w:sz w:val="22"/>
          <w:szCs w:val="22"/>
        </w:rPr>
      </w:pPr>
    </w:p>
    <w:p w14:paraId="2F6DCA7D" w14:textId="77777777" w:rsidR="002C1F89" w:rsidRDefault="002C1F89" w:rsidP="002C1F89">
      <w:pPr>
        <w:rPr>
          <w:rFonts w:ascii="Arial" w:eastAsia="MS Mincho" w:hAnsi="Arial" w:cs="Arial"/>
          <w:b/>
          <w:color w:val="000000"/>
          <w:kern w:val="24"/>
          <w:sz w:val="22"/>
          <w:szCs w:val="22"/>
        </w:rPr>
      </w:pPr>
    </w:p>
    <w:p w14:paraId="2234DB47" w14:textId="77777777" w:rsidR="002C1F89" w:rsidRDefault="002C1F89" w:rsidP="002C1F89">
      <w:pPr>
        <w:rPr>
          <w:rFonts w:ascii="Arial" w:eastAsia="MS Mincho" w:hAnsi="Arial" w:cs="Arial"/>
          <w:b/>
          <w:color w:val="000000"/>
          <w:kern w:val="24"/>
          <w:sz w:val="22"/>
          <w:szCs w:val="22"/>
        </w:rPr>
      </w:pPr>
    </w:p>
    <w:p w14:paraId="2F76F911" w14:textId="77777777" w:rsidR="002C1F89" w:rsidRDefault="002C1F89" w:rsidP="002C1F89">
      <w:pPr>
        <w:rPr>
          <w:rFonts w:ascii="Arial" w:eastAsia="MS Mincho" w:hAnsi="Arial" w:cs="Arial"/>
          <w:b/>
          <w:color w:val="000000"/>
          <w:kern w:val="24"/>
          <w:sz w:val="22"/>
          <w:szCs w:val="22"/>
        </w:rPr>
      </w:pPr>
    </w:p>
    <w:p w14:paraId="1994FF4D" w14:textId="77777777" w:rsidR="002C1F89" w:rsidRDefault="002C1F89" w:rsidP="002C1F89">
      <w:pPr>
        <w:rPr>
          <w:rFonts w:ascii="Arial" w:eastAsia="MS Mincho" w:hAnsi="Arial" w:cs="Arial"/>
          <w:b/>
          <w:color w:val="000000"/>
          <w:kern w:val="24"/>
          <w:sz w:val="22"/>
          <w:szCs w:val="22"/>
        </w:rPr>
      </w:pPr>
    </w:p>
    <w:p w14:paraId="5A8DB4A7" w14:textId="4F2E1C42" w:rsidR="002C1F89" w:rsidRPr="00C440E7" w:rsidRDefault="002C1F89" w:rsidP="002C1F89">
      <w:pPr>
        <w:rPr>
          <w:rFonts w:ascii="Arial" w:eastAsia="MS Mincho" w:hAnsi="Arial" w:cs="Arial"/>
          <w:b/>
          <w:color w:val="000000"/>
          <w:kern w:val="24"/>
          <w:sz w:val="22"/>
          <w:szCs w:val="22"/>
        </w:rPr>
      </w:pPr>
      <w:r>
        <w:rPr>
          <w:rFonts w:ascii="Arial" w:eastAsia="MS Mincho" w:hAnsi="Arial" w:cs="Arial"/>
          <w:b/>
          <w:color w:val="000000"/>
          <w:kern w:val="24"/>
          <w:sz w:val="22"/>
          <w:szCs w:val="22"/>
        </w:rPr>
        <w:lastRenderedPageBreak/>
        <w:t>GENERAL INFORMATION</w:t>
      </w:r>
    </w:p>
    <w:p w14:paraId="0958464F" w14:textId="77777777" w:rsidR="002C1F89" w:rsidRPr="00A23A21" w:rsidRDefault="002C1F89" w:rsidP="002C1F89">
      <w:pPr>
        <w:rPr>
          <w:rFonts w:ascii="Arial" w:eastAsia="MS Mincho" w:hAnsi="Arial" w:cs="Arial"/>
          <w:color w:val="000000"/>
          <w:kern w:val="24"/>
          <w:sz w:val="22"/>
          <w:szCs w:val="22"/>
        </w:rPr>
      </w:pPr>
    </w:p>
    <w:p w14:paraId="1A8DFDCC" w14:textId="77777777" w:rsidR="002C1F89" w:rsidRPr="00A23A21" w:rsidRDefault="002C1F89" w:rsidP="002C1F89">
      <w:pPr>
        <w:ind w:firstLine="720"/>
        <w:rPr>
          <w:rFonts w:ascii="Arial" w:eastAsia="MS Mincho" w:hAnsi="Arial" w:cs="Arial"/>
          <w:color w:val="000000"/>
          <w:kern w:val="24"/>
          <w:sz w:val="22"/>
          <w:szCs w:val="22"/>
        </w:rPr>
      </w:pPr>
      <w:r w:rsidRPr="00A23A21">
        <w:rPr>
          <w:rFonts w:ascii="Arial" w:eastAsia="MS Mincho" w:hAnsi="Arial" w:cs="Arial"/>
          <w:color w:val="000000"/>
          <w:kern w:val="24"/>
          <w:sz w:val="22"/>
          <w:szCs w:val="22"/>
        </w:rPr>
        <w:t xml:space="preserve">The center two bulls of the </w:t>
      </w:r>
      <w:r>
        <w:rPr>
          <w:rFonts w:ascii="Arial" w:eastAsia="MS Mincho" w:hAnsi="Arial" w:cs="Arial"/>
          <w:color w:val="000000"/>
          <w:kern w:val="24"/>
          <w:sz w:val="22"/>
          <w:szCs w:val="22"/>
        </w:rPr>
        <w:t xml:space="preserve">paper </w:t>
      </w:r>
      <w:r w:rsidRPr="00A23A21">
        <w:rPr>
          <w:rFonts w:ascii="Arial" w:eastAsia="MS Mincho" w:hAnsi="Arial" w:cs="Arial"/>
          <w:color w:val="000000"/>
          <w:kern w:val="24"/>
          <w:sz w:val="22"/>
          <w:szCs w:val="22"/>
        </w:rPr>
        <w:t xml:space="preserve">target are to be used as sighter targets only, and will not </w:t>
      </w:r>
      <w:proofErr w:type="gramStart"/>
      <w:r w:rsidRPr="00A23A21">
        <w:rPr>
          <w:rFonts w:ascii="Arial" w:eastAsia="MS Mincho" w:hAnsi="Arial" w:cs="Arial"/>
          <w:color w:val="000000"/>
          <w:kern w:val="24"/>
          <w:sz w:val="22"/>
          <w:szCs w:val="22"/>
        </w:rPr>
        <w:t>counted</w:t>
      </w:r>
      <w:proofErr w:type="gramEnd"/>
      <w:r w:rsidRPr="00A23A21">
        <w:rPr>
          <w:rFonts w:ascii="Arial" w:eastAsia="MS Mincho" w:hAnsi="Arial" w:cs="Arial"/>
          <w:color w:val="000000"/>
          <w:kern w:val="24"/>
          <w:sz w:val="22"/>
          <w:szCs w:val="22"/>
        </w:rPr>
        <w:t xml:space="preserve"> towards the final score.  Shooters may return to shoot at the sighter targets when switching</w:t>
      </w:r>
      <w:r w:rsidRPr="00D91E08">
        <w:rPr>
          <w:rFonts w:ascii="Arial" w:eastAsia="MS Mincho" w:hAnsi="Arial" w:cs="Arial"/>
          <w:color w:val="000000"/>
          <w:kern w:val="24"/>
          <w:sz w:val="22"/>
          <w:szCs w:val="22"/>
        </w:rPr>
        <w:t xml:space="preserve"> target</w:t>
      </w:r>
      <w:r w:rsidRPr="00A23A21">
        <w:rPr>
          <w:rFonts w:ascii="Arial" w:eastAsia="MS Mincho" w:hAnsi="Arial" w:cs="Arial"/>
          <w:color w:val="000000"/>
          <w:kern w:val="24"/>
          <w:sz w:val="22"/>
          <w:szCs w:val="22"/>
        </w:rPr>
        <w:t xml:space="preserve"> sheets</w:t>
      </w:r>
      <w:r>
        <w:rPr>
          <w:rFonts w:ascii="Arial" w:eastAsia="MS Mincho" w:hAnsi="Arial" w:cs="Arial"/>
          <w:color w:val="000000"/>
          <w:kern w:val="24"/>
          <w:sz w:val="22"/>
          <w:szCs w:val="22"/>
        </w:rPr>
        <w:t>, but will not be granted additional time</w:t>
      </w:r>
      <w:r w:rsidRPr="00A23A21">
        <w:rPr>
          <w:rFonts w:ascii="Arial" w:eastAsia="MS Mincho" w:hAnsi="Arial" w:cs="Arial"/>
          <w:color w:val="000000"/>
          <w:kern w:val="24"/>
          <w:sz w:val="22"/>
          <w:szCs w:val="22"/>
        </w:rPr>
        <w:t>.</w:t>
      </w:r>
    </w:p>
    <w:p w14:paraId="544E3E52" w14:textId="77777777" w:rsidR="002C1F89" w:rsidRPr="00A23A21" w:rsidRDefault="002C1F89" w:rsidP="002C1F89">
      <w:pPr>
        <w:ind w:firstLine="720"/>
        <w:rPr>
          <w:rFonts w:ascii="Arial" w:eastAsia="MS Mincho" w:hAnsi="Arial" w:cs="Arial"/>
          <w:color w:val="000000"/>
          <w:kern w:val="24"/>
          <w:sz w:val="22"/>
          <w:szCs w:val="22"/>
        </w:rPr>
      </w:pPr>
    </w:p>
    <w:p w14:paraId="58B9A701" w14:textId="77777777" w:rsidR="002C1F89" w:rsidRPr="00A23A21" w:rsidRDefault="002C1F89" w:rsidP="002C1F89">
      <w:pPr>
        <w:ind w:firstLine="720"/>
        <w:rPr>
          <w:rFonts w:ascii="Arial" w:eastAsia="MS Mincho" w:hAnsi="Arial" w:cs="Arial"/>
          <w:color w:val="000000"/>
          <w:kern w:val="24"/>
          <w:sz w:val="22"/>
          <w:szCs w:val="22"/>
        </w:rPr>
      </w:pPr>
    </w:p>
    <w:p w14:paraId="6548BBAF" w14:textId="77777777" w:rsidR="002C1F89" w:rsidRPr="00A23A21" w:rsidRDefault="002C1F89" w:rsidP="002C1F89">
      <w:pPr>
        <w:rPr>
          <w:rFonts w:ascii="Arial" w:eastAsia="MS Mincho" w:hAnsi="Arial" w:cs="Arial"/>
          <w:color w:val="000000"/>
          <w:kern w:val="24"/>
          <w:sz w:val="22"/>
          <w:szCs w:val="22"/>
        </w:rPr>
      </w:pPr>
    </w:p>
    <w:p w14:paraId="32551F1D" w14:textId="5F546518" w:rsidR="002C1F89" w:rsidRPr="00A23A21" w:rsidRDefault="004A5298" w:rsidP="002C1F89">
      <w:pPr>
        <w:rPr>
          <w:rFonts w:ascii="Arial" w:eastAsia="Times New Roman" w:hAnsi="Arial" w:cs="Arial"/>
          <w:sz w:val="22"/>
          <w:szCs w:val="22"/>
        </w:rPr>
      </w:pPr>
      <w:r w:rsidRPr="00A23A21">
        <w:rPr>
          <w:rFonts w:ascii="Arial" w:eastAsia="Times New Roman" w:hAnsi="Arial" w:cs="Arial"/>
          <w:noProof/>
          <w:sz w:val="22"/>
          <w:szCs w:val="22"/>
        </w:rPr>
        <mc:AlternateContent>
          <mc:Choice Requires="wps">
            <w:drawing>
              <wp:anchor distT="45720" distB="45720" distL="114300" distR="114300" simplePos="0" relativeHeight="251660288" behindDoc="0" locked="0" layoutInCell="1" allowOverlap="1" wp14:anchorId="4CEEA264" wp14:editId="1D4DB8B9">
                <wp:simplePos x="0" y="0"/>
                <wp:positionH relativeFrom="column">
                  <wp:posOffset>2255520</wp:posOffset>
                </wp:positionH>
                <wp:positionV relativeFrom="paragraph">
                  <wp:posOffset>40640</wp:posOffset>
                </wp:positionV>
                <wp:extent cx="3337560" cy="9601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960120"/>
                        </a:xfrm>
                        <a:prstGeom prst="rect">
                          <a:avLst/>
                        </a:prstGeom>
                        <a:solidFill>
                          <a:srgbClr val="FFFFFF"/>
                        </a:solidFill>
                        <a:ln w="9525">
                          <a:solidFill>
                            <a:srgbClr val="000000"/>
                          </a:solidFill>
                          <a:miter lim="800000"/>
                          <a:headEnd/>
                          <a:tailEnd/>
                        </a:ln>
                      </wps:spPr>
                      <wps:txbx>
                        <w:txbxContent>
                          <w:p w14:paraId="2E1956C9" w14:textId="77777777" w:rsidR="002C1F89" w:rsidRPr="004A5298" w:rsidRDefault="002C1F89" w:rsidP="002C1F89">
                            <w:pPr>
                              <w:rPr>
                                <w:rFonts w:ascii="Arial" w:hAnsi="Arial" w:cs="Arial"/>
                                <w:sz w:val="22"/>
                                <w:szCs w:val="22"/>
                              </w:rPr>
                            </w:pPr>
                            <w:r w:rsidRPr="004A5298">
                              <w:rPr>
                                <w:rFonts w:ascii="Arial" w:hAnsi="Arial" w:cs="Arial"/>
                                <w:b/>
                                <w:sz w:val="22"/>
                                <w:szCs w:val="22"/>
                              </w:rPr>
                              <w:t>Sighter Targets</w:t>
                            </w:r>
                            <w:r w:rsidRPr="004A5298">
                              <w:rPr>
                                <w:rFonts w:ascii="Arial" w:hAnsi="Arial" w:cs="Arial"/>
                                <w:sz w:val="22"/>
                                <w:szCs w:val="22"/>
                              </w:rPr>
                              <w:t xml:space="preserve"> – these are to be used during the 15 minute sighter and preparation time at the beginning of the match.  They may be also be shot when the targets are changed, but shooters will not be given additional 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EA264" id="_x0000_t202" coordsize="21600,21600" o:spt="202" path="m,l,21600r21600,l21600,xe">
                <v:stroke joinstyle="miter"/>
                <v:path gradientshapeok="t" o:connecttype="rect"/>
              </v:shapetype>
              <v:shape id="Text Box 2" o:spid="_x0000_s1026" type="#_x0000_t202" style="position:absolute;margin-left:177.6pt;margin-top:3.2pt;width:262.8pt;height:7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">
                <v:textbox>
                  <w:txbxContent>
                    <w:p w14:paraId="2E1956C9" w14:textId="77777777" w:rsidR="002C1F89" w:rsidRPr="004A5298" w:rsidRDefault="002C1F89" w:rsidP="002C1F89">
                      <w:pPr>
                        <w:rPr>
                          <w:rFonts w:ascii="Arial" w:hAnsi="Arial" w:cs="Arial"/>
                          <w:sz w:val="22"/>
                          <w:szCs w:val="22"/>
                        </w:rPr>
                      </w:pPr>
                      <w:r w:rsidRPr="004A5298">
                        <w:rPr>
                          <w:rFonts w:ascii="Arial" w:hAnsi="Arial" w:cs="Arial"/>
                          <w:b/>
                          <w:sz w:val="22"/>
                          <w:szCs w:val="22"/>
                        </w:rPr>
                        <w:t>Sighter Targets</w:t>
                      </w:r>
                      <w:r w:rsidRPr="004A5298">
                        <w:rPr>
                          <w:rFonts w:ascii="Arial" w:hAnsi="Arial" w:cs="Arial"/>
                          <w:sz w:val="22"/>
                          <w:szCs w:val="22"/>
                        </w:rPr>
                        <w:t xml:space="preserve"> – these are to be used during the 15 minute sighter and preparation time at the beginning of the match.  They may be also be shot when the targets are changed, but shooters will not be given additional time.</w:t>
                      </w:r>
                    </w:p>
                  </w:txbxContent>
                </v:textbox>
                <w10:wrap type="square"/>
              </v:shape>
            </w:pict>
          </mc:Fallback>
        </mc:AlternateContent>
      </w:r>
      <w:r w:rsidR="002C1F89" w:rsidRPr="00A23A21">
        <w:rPr>
          <w:rFonts w:ascii="Arial" w:eastAsia="Times New Roman" w:hAnsi="Arial" w:cs="Arial"/>
          <w:noProof/>
          <w:sz w:val="22"/>
          <w:szCs w:val="22"/>
        </w:rPr>
        <mc:AlternateContent>
          <mc:Choice Requires="wps">
            <w:drawing>
              <wp:anchor distT="45720" distB="45720" distL="114300" distR="114300" simplePos="0" relativeHeight="251662336" behindDoc="0" locked="0" layoutInCell="1" allowOverlap="1" wp14:anchorId="35E6CC5B" wp14:editId="44C641F6">
                <wp:simplePos x="0" y="0"/>
                <wp:positionH relativeFrom="margin">
                  <wp:posOffset>2255520</wp:posOffset>
                </wp:positionH>
                <wp:positionV relativeFrom="paragraph">
                  <wp:posOffset>1366520</wp:posOffset>
                </wp:positionV>
                <wp:extent cx="3352800" cy="495300"/>
                <wp:effectExtent l="0" t="0" r="19050" b="190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95300"/>
                        </a:xfrm>
                        <a:prstGeom prst="rect">
                          <a:avLst/>
                        </a:prstGeom>
                        <a:solidFill>
                          <a:srgbClr val="FFFFFF"/>
                        </a:solidFill>
                        <a:ln w="9525">
                          <a:solidFill>
                            <a:srgbClr val="000000"/>
                          </a:solidFill>
                          <a:miter lim="800000"/>
                          <a:headEnd/>
                          <a:tailEnd/>
                        </a:ln>
                      </wps:spPr>
                      <wps:txbx>
                        <w:txbxContent>
                          <w:p w14:paraId="0A7BA321" w14:textId="77777777" w:rsidR="002C1F89" w:rsidRPr="004A5298" w:rsidRDefault="002C1F89" w:rsidP="002C1F89">
                            <w:pPr>
                              <w:rPr>
                                <w:rFonts w:ascii="Arial" w:hAnsi="Arial" w:cs="Arial"/>
                                <w:sz w:val="22"/>
                                <w:szCs w:val="22"/>
                              </w:rPr>
                            </w:pPr>
                            <w:r w:rsidRPr="004A5298">
                              <w:rPr>
                                <w:rFonts w:ascii="Arial" w:hAnsi="Arial" w:cs="Arial"/>
                                <w:b/>
                                <w:sz w:val="22"/>
                                <w:szCs w:val="22"/>
                              </w:rPr>
                              <w:t>Scored targets</w:t>
                            </w:r>
                            <w:r w:rsidRPr="004A5298">
                              <w:rPr>
                                <w:rFonts w:ascii="Arial" w:hAnsi="Arial" w:cs="Arial"/>
                                <w:sz w:val="22"/>
                                <w:szCs w:val="22"/>
                              </w:rPr>
                              <w:t xml:space="preserve"> – the 10 targets surrounding the sighter targets are used for scoring.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6CC5B" id="_x0000_s1027" type="#_x0000_t202" style="position:absolute;margin-left:177.6pt;margin-top:107.6pt;width:264pt;height:39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">
                <v:textbox>
                  <w:txbxContent>
                    <w:p w14:paraId="0A7BA321" w14:textId="77777777" w:rsidR="002C1F89" w:rsidRPr="004A5298" w:rsidRDefault="002C1F89" w:rsidP="002C1F89">
                      <w:pPr>
                        <w:rPr>
                          <w:rFonts w:ascii="Arial" w:hAnsi="Arial" w:cs="Arial"/>
                          <w:sz w:val="22"/>
                          <w:szCs w:val="22"/>
                        </w:rPr>
                      </w:pPr>
                      <w:r w:rsidRPr="004A5298">
                        <w:rPr>
                          <w:rFonts w:ascii="Arial" w:hAnsi="Arial" w:cs="Arial"/>
                          <w:b/>
                          <w:sz w:val="22"/>
                          <w:szCs w:val="22"/>
                        </w:rPr>
                        <w:t>Scored targets</w:t>
                      </w:r>
                      <w:r w:rsidRPr="004A5298">
                        <w:rPr>
                          <w:rFonts w:ascii="Arial" w:hAnsi="Arial" w:cs="Arial"/>
                          <w:sz w:val="22"/>
                          <w:szCs w:val="22"/>
                        </w:rPr>
                        <w:t xml:space="preserve"> – the 10 targets surrounding the sighter targets are used for scoring.  </w:t>
                      </w:r>
                    </w:p>
                  </w:txbxContent>
                </v:textbox>
                <w10:wrap type="square" anchorx="margin"/>
              </v:shape>
            </w:pict>
          </mc:Fallback>
        </mc:AlternateContent>
      </w:r>
      <w:r w:rsidR="002C1F89" w:rsidRPr="00A23A21">
        <w:rPr>
          <w:rFonts w:ascii="Arial" w:eastAsia="Times New Roman" w:hAnsi="Arial" w:cs="Arial"/>
          <w:noProof/>
          <w:sz w:val="22"/>
          <w:szCs w:val="22"/>
        </w:rPr>
        <mc:AlternateContent>
          <mc:Choice Requires="wps">
            <w:drawing>
              <wp:anchor distT="0" distB="0" distL="114300" distR="114300" simplePos="0" relativeHeight="251661312" behindDoc="0" locked="0" layoutInCell="1" allowOverlap="1" wp14:anchorId="08ABF624" wp14:editId="480E840A">
                <wp:simplePos x="0" y="0"/>
                <wp:positionH relativeFrom="column">
                  <wp:posOffset>1432560</wp:posOffset>
                </wp:positionH>
                <wp:positionV relativeFrom="paragraph">
                  <wp:posOffset>1486535</wp:posOffset>
                </wp:positionV>
                <wp:extent cx="982980" cy="385445"/>
                <wp:effectExtent l="19050" t="19050" r="26670" b="33655"/>
                <wp:wrapNone/>
                <wp:docPr id="13" name="Left Arrow 13"/>
                <wp:cNvGraphicFramePr/>
                <a:graphic xmlns:a="http://schemas.openxmlformats.org/drawingml/2006/main">
                  <a:graphicData uri="http://schemas.microsoft.com/office/word/2010/wordprocessingShape">
                    <wps:wsp>
                      <wps:cNvSpPr/>
                      <wps:spPr>
                        <a:xfrm>
                          <a:off x="0" y="0"/>
                          <a:ext cx="982980" cy="385445"/>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54DAE0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3" o:spid="_x0000_s1026" type="#_x0000_t66" style="position:absolute;margin-left:112.8pt;margin-top:117.05pt;width:77.4pt;height:30.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" adj="4235" fillcolor="#4f81bd" strokecolor="#385d8a" strokeweight="2pt"/>
            </w:pict>
          </mc:Fallback>
        </mc:AlternateContent>
      </w:r>
      <w:r w:rsidR="002C1F89" w:rsidRPr="00A23A21">
        <w:rPr>
          <w:rFonts w:ascii="Arial" w:eastAsia="Times New Roman" w:hAnsi="Arial" w:cs="Arial"/>
          <w:noProof/>
          <w:sz w:val="22"/>
          <w:szCs w:val="22"/>
        </w:rPr>
        <mc:AlternateContent>
          <mc:Choice Requires="wps">
            <w:drawing>
              <wp:anchor distT="0" distB="0" distL="114300" distR="114300" simplePos="0" relativeHeight="251659264" behindDoc="0" locked="0" layoutInCell="1" allowOverlap="1" wp14:anchorId="6FEC5FFA" wp14:editId="5A2AECAF">
                <wp:simplePos x="0" y="0"/>
                <wp:positionH relativeFrom="column">
                  <wp:posOffset>1051560</wp:posOffset>
                </wp:positionH>
                <wp:positionV relativeFrom="paragraph">
                  <wp:posOffset>641350</wp:posOffset>
                </wp:positionV>
                <wp:extent cx="1203960" cy="324485"/>
                <wp:effectExtent l="19050" t="19050" r="15240" b="37465"/>
                <wp:wrapNone/>
                <wp:docPr id="2" name="Right Arrow 2"/>
                <wp:cNvGraphicFramePr/>
                <a:graphic xmlns:a="http://schemas.openxmlformats.org/drawingml/2006/main">
                  <a:graphicData uri="http://schemas.microsoft.com/office/word/2010/wordprocessingShape">
                    <wps:wsp>
                      <wps:cNvSpPr/>
                      <wps:spPr>
                        <a:xfrm rot="10800000">
                          <a:off x="0" y="0"/>
                          <a:ext cx="1203960" cy="324485"/>
                        </a:xfrm>
                        <a:prstGeom prst="rightArrow">
                          <a:avLst/>
                        </a:prstGeom>
                        <a:solidFill>
                          <a:srgbClr val="4F81BD"/>
                        </a:solidFill>
                        <a:ln w="25400" cap="flat" cmpd="sng" algn="ctr">
                          <a:solidFill>
                            <a:srgbClr val="4F81BD">
                              <a:shade val="50000"/>
                            </a:srgbClr>
                          </a:solidFill>
                          <a:prstDash val="solid"/>
                        </a:ln>
                        <a:effectLst/>
                      </wps:spPr>
                      <wps:txbx>
                        <w:txbxContent>
                          <w:p w14:paraId="66731BD7" w14:textId="77777777" w:rsidR="002C1F89" w:rsidRPr="00F3263A" w:rsidRDefault="002C1F89" w:rsidP="002C1F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C5F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8" type="#_x0000_t13" style="position:absolute;margin-left:82.8pt;margin-top:50.5pt;width:94.8pt;height:25.55pt;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" adj="18689" fillcolor="#4f81bd" strokecolor="#385d8a" strokeweight="2pt">
                <v:textbox>
                  <w:txbxContent>
                    <w:p w14:paraId="66731BD7" w14:textId="77777777" w:rsidR="002C1F89" w:rsidRPr="00F3263A" w:rsidRDefault="002C1F89" w:rsidP="002C1F89">
                      <w:pPr>
                        <w:jc w:val="center"/>
                      </w:pPr>
                    </w:p>
                  </w:txbxContent>
                </v:textbox>
              </v:shape>
            </w:pict>
          </mc:Fallback>
        </mc:AlternateContent>
      </w:r>
      <w:r w:rsidR="002C1F89" w:rsidRPr="00A23A21">
        <w:rPr>
          <w:rFonts w:ascii="Arial" w:eastAsia="Times New Roman" w:hAnsi="Arial" w:cs="Arial"/>
          <w:noProof/>
          <w:sz w:val="22"/>
          <w:szCs w:val="22"/>
        </w:rPr>
        <w:drawing>
          <wp:inline distT="0" distB="0" distL="0" distR="0" wp14:anchorId="3BC6E0F2" wp14:editId="57B088EB">
            <wp:extent cx="1533468" cy="1963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9873" cy="1984425"/>
                    </a:xfrm>
                    <a:prstGeom prst="rect">
                      <a:avLst/>
                    </a:prstGeom>
                    <a:noFill/>
                  </pic:spPr>
                </pic:pic>
              </a:graphicData>
            </a:graphic>
          </wp:inline>
        </w:drawing>
      </w:r>
    </w:p>
    <w:p w14:paraId="06975CA7" w14:textId="77777777" w:rsidR="002C1F89" w:rsidRPr="00A23A21" w:rsidRDefault="002C1F89" w:rsidP="002C1F89">
      <w:pPr>
        <w:rPr>
          <w:rFonts w:ascii="Arial" w:eastAsia="MS Mincho" w:hAnsi="Arial" w:cs="Arial"/>
          <w:sz w:val="22"/>
          <w:szCs w:val="22"/>
        </w:rPr>
      </w:pPr>
      <w:r w:rsidRPr="00A23A21">
        <w:rPr>
          <w:rFonts w:ascii="Arial" w:eastAsia="MS Mincho" w:hAnsi="Arial" w:cs="Arial"/>
          <w:sz w:val="22"/>
          <w:szCs w:val="22"/>
        </w:rPr>
        <w:tab/>
      </w:r>
    </w:p>
    <w:p w14:paraId="77CA2039" w14:textId="77777777" w:rsidR="002C1F89" w:rsidRPr="00A23A21" w:rsidRDefault="002C1F89" w:rsidP="002C1F89">
      <w:pPr>
        <w:contextualSpacing/>
        <w:rPr>
          <w:rFonts w:ascii="Arial" w:eastAsia="Cambria" w:hAnsi="Arial" w:cs="Arial"/>
          <w:b/>
          <w:sz w:val="22"/>
          <w:szCs w:val="22"/>
        </w:rPr>
      </w:pPr>
    </w:p>
    <w:p w14:paraId="20431555" w14:textId="77777777" w:rsidR="002C1F89" w:rsidRPr="00D91E08" w:rsidRDefault="002C1F89" w:rsidP="002C1F89">
      <w:pPr>
        <w:contextualSpacing/>
        <w:rPr>
          <w:rFonts w:ascii="Arial" w:eastAsia="Cambria" w:hAnsi="Arial" w:cs="Arial"/>
          <w:sz w:val="22"/>
          <w:szCs w:val="22"/>
        </w:rPr>
      </w:pPr>
      <w:r w:rsidRPr="00D91E08">
        <w:rPr>
          <w:rFonts w:ascii="Arial" w:eastAsia="Cambria" w:hAnsi="Arial" w:cs="Arial"/>
          <w:b/>
          <w:sz w:val="22"/>
          <w:szCs w:val="22"/>
        </w:rPr>
        <w:tab/>
      </w:r>
      <w:r w:rsidRPr="00D91E08">
        <w:rPr>
          <w:rFonts w:ascii="Arial" w:eastAsia="Cambria" w:hAnsi="Arial" w:cs="Arial"/>
          <w:sz w:val="22"/>
          <w:szCs w:val="22"/>
        </w:rPr>
        <w:t xml:space="preserve">It is the shooters responsibility to ensure they engage each target.  In the event they have two holes in a target, then they should skip the next target.  The extra shot will be scored for the blank target.  </w:t>
      </w:r>
    </w:p>
    <w:p w14:paraId="489623A3" w14:textId="77777777" w:rsidR="002C1F89" w:rsidRPr="00D91E08" w:rsidRDefault="002C1F89" w:rsidP="002C1F89">
      <w:pPr>
        <w:contextualSpacing/>
        <w:rPr>
          <w:rFonts w:ascii="Arial" w:eastAsia="Cambria" w:hAnsi="Arial" w:cs="Arial"/>
          <w:b/>
          <w:sz w:val="22"/>
          <w:szCs w:val="22"/>
        </w:rPr>
      </w:pPr>
    </w:p>
    <w:p w14:paraId="42E2022D" w14:textId="77777777" w:rsidR="002C1F89" w:rsidRPr="00D91E08" w:rsidRDefault="002C1F89" w:rsidP="002C1F89">
      <w:pPr>
        <w:contextualSpacing/>
        <w:rPr>
          <w:rFonts w:ascii="Arial" w:eastAsia="Cambria" w:hAnsi="Arial" w:cs="Arial"/>
          <w:b/>
          <w:sz w:val="22"/>
          <w:szCs w:val="22"/>
        </w:rPr>
      </w:pPr>
      <w:r w:rsidRPr="00D91E08">
        <w:rPr>
          <w:rFonts w:ascii="Arial" w:eastAsia="Cambria" w:hAnsi="Arial" w:cs="Arial"/>
          <w:b/>
          <w:sz w:val="22"/>
          <w:szCs w:val="22"/>
        </w:rPr>
        <w:tab/>
        <w:t xml:space="preserve">If there is an extra shot, without a blank target, then the higher score of the target with multiple shots will be removed.  Only the lower score of any target with multiple shots will be </w:t>
      </w:r>
      <w:r>
        <w:rPr>
          <w:rFonts w:ascii="Arial" w:eastAsia="Cambria" w:hAnsi="Arial" w:cs="Arial"/>
          <w:b/>
          <w:sz w:val="22"/>
          <w:szCs w:val="22"/>
        </w:rPr>
        <w:t>scored</w:t>
      </w:r>
      <w:r w:rsidRPr="00D91E08">
        <w:rPr>
          <w:rFonts w:ascii="Arial" w:eastAsia="Cambria" w:hAnsi="Arial" w:cs="Arial"/>
          <w:b/>
          <w:sz w:val="22"/>
          <w:szCs w:val="22"/>
        </w:rPr>
        <w:t xml:space="preserve">.  </w:t>
      </w:r>
    </w:p>
    <w:p w14:paraId="737A49A4" w14:textId="77777777" w:rsidR="002C1F89" w:rsidRPr="00D91E08" w:rsidRDefault="002C1F89" w:rsidP="002C1F89">
      <w:pPr>
        <w:contextualSpacing/>
        <w:rPr>
          <w:rFonts w:ascii="Arial" w:eastAsia="Cambria" w:hAnsi="Arial" w:cs="Arial"/>
          <w:b/>
          <w:sz w:val="22"/>
          <w:szCs w:val="22"/>
        </w:rPr>
      </w:pPr>
    </w:p>
    <w:p w14:paraId="35681BDA" w14:textId="77777777" w:rsidR="002C1F89" w:rsidRPr="00D91E08" w:rsidRDefault="002C1F89" w:rsidP="002C1F89">
      <w:pPr>
        <w:contextualSpacing/>
        <w:rPr>
          <w:rFonts w:ascii="Arial" w:eastAsia="Cambria" w:hAnsi="Arial" w:cs="Arial"/>
          <w:b/>
          <w:sz w:val="22"/>
          <w:szCs w:val="22"/>
        </w:rPr>
      </w:pPr>
      <w:r w:rsidRPr="00D91E08">
        <w:rPr>
          <w:rFonts w:ascii="Arial" w:eastAsia="Cambria" w:hAnsi="Arial" w:cs="Arial"/>
          <w:b/>
          <w:sz w:val="22"/>
          <w:szCs w:val="22"/>
        </w:rPr>
        <w:t xml:space="preserve">Range Requirements. </w:t>
      </w:r>
      <w:r w:rsidRPr="00D91E08">
        <w:rPr>
          <w:rFonts w:ascii="Arial" w:eastAsia="Cambria" w:hAnsi="Arial" w:cs="Arial"/>
          <w:sz w:val="22"/>
          <w:szCs w:val="22"/>
        </w:rPr>
        <w:t xml:space="preserve"> When building a range at home, several factors should be taken into consideration.  </w:t>
      </w:r>
    </w:p>
    <w:p w14:paraId="76015D06" w14:textId="77777777" w:rsidR="002C1F89" w:rsidRPr="00D91E08" w:rsidRDefault="002C1F89" w:rsidP="002C1F89">
      <w:pPr>
        <w:pStyle w:val="ListParagraph"/>
        <w:numPr>
          <w:ilvl w:val="0"/>
          <w:numId w:val="3"/>
        </w:numPr>
        <w:spacing w:after="0"/>
        <w:rPr>
          <w:rFonts w:ascii="Arial" w:eastAsia="Cambria" w:hAnsi="Arial" w:cs="Arial"/>
          <w:sz w:val="22"/>
          <w:szCs w:val="22"/>
        </w:rPr>
      </w:pPr>
      <w:r w:rsidRPr="00D91E08">
        <w:rPr>
          <w:rFonts w:ascii="Arial" w:eastAsia="Cambria" w:hAnsi="Arial" w:cs="Arial"/>
          <w:sz w:val="22"/>
          <w:szCs w:val="22"/>
        </w:rPr>
        <w:t xml:space="preserve">The length of your range should be 10 meters, or 32.8 feet.  This is the distance from the front of the target to the leading edge of your shooting platform.  </w:t>
      </w:r>
    </w:p>
    <w:p w14:paraId="2D5A9F6C" w14:textId="77777777" w:rsidR="002C1F89" w:rsidRDefault="002C1F89" w:rsidP="002C1F89">
      <w:pPr>
        <w:pStyle w:val="ListParagraph"/>
        <w:numPr>
          <w:ilvl w:val="1"/>
          <w:numId w:val="3"/>
        </w:numPr>
        <w:spacing w:after="0"/>
        <w:rPr>
          <w:rFonts w:ascii="Arial" w:eastAsia="Cambria" w:hAnsi="Arial" w:cs="Arial"/>
          <w:sz w:val="22"/>
          <w:szCs w:val="22"/>
        </w:rPr>
      </w:pPr>
      <w:r w:rsidRPr="00D91E08">
        <w:rPr>
          <w:rFonts w:ascii="Arial" w:eastAsia="Cambria" w:hAnsi="Arial" w:cs="Arial"/>
          <w:sz w:val="22"/>
          <w:szCs w:val="22"/>
        </w:rPr>
        <w:t xml:space="preserve">If you are shooting off of a table, then this would be the front leg of the table.  </w:t>
      </w:r>
    </w:p>
    <w:p w14:paraId="08A2CFF9" w14:textId="77777777" w:rsidR="002C1F89" w:rsidRPr="00D91E08" w:rsidRDefault="002C1F89" w:rsidP="002C1F89">
      <w:pPr>
        <w:pStyle w:val="ListParagraph"/>
        <w:spacing w:after="0"/>
        <w:ind w:left="1800"/>
        <w:rPr>
          <w:rFonts w:ascii="Arial" w:eastAsia="Cambria" w:hAnsi="Arial" w:cs="Arial"/>
          <w:sz w:val="22"/>
          <w:szCs w:val="22"/>
        </w:rPr>
      </w:pPr>
    </w:p>
    <w:p w14:paraId="69113FD9" w14:textId="77777777" w:rsidR="002C1F89" w:rsidRDefault="002C1F89" w:rsidP="002C1F89">
      <w:pPr>
        <w:pStyle w:val="ListParagraph"/>
        <w:numPr>
          <w:ilvl w:val="1"/>
          <w:numId w:val="3"/>
        </w:numPr>
        <w:spacing w:after="0"/>
        <w:rPr>
          <w:rFonts w:ascii="Arial" w:eastAsia="Cambria" w:hAnsi="Arial" w:cs="Arial"/>
          <w:sz w:val="22"/>
          <w:szCs w:val="22"/>
        </w:rPr>
      </w:pPr>
      <w:r w:rsidRPr="00D91E08">
        <w:rPr>
          <w:rFonts w:ascii="Arial" w:eastAsia="Cambria" w:hAnsi="Arial" w:cs="Arial"/>
          <w:sz w:val="22"/>
          <w:szCs w:val="22"/>
        </w:rPr>
        <w:t xml:space="preserve">If you are shooting off of a table mounted to a wheelchair, then this would be your front caster.  </w:t>
      </w:r>
    </w:p>
    <w:p w14:paraId="73F35A83" w14:textId="77777777" w:rsidR="002C1F89" w:rsidRPr="005302C1" w:rsidRDefault="002C1F89" w:rsidP="002C1F89">
      <w:pPr>
        <w:rPr>
          <w:rFonts w:ascii="Arial" w:eastAsia="Cambria" w:hAnsi="Arial" w:cs="Arial"/>
          <w:sz w:val="22"/>
          <w:szCs w:val="22"/>
        </w:rPr>
      </w:pPr>
    </w:p>
    <w:p w14:paraId="59E44E65" w14:textId="77777777" w:rsidR="002C1F89" w:rsidRPr="00D91E08" w:rsidRDefault="002C1F89" w:rsidP="002C1F89">
      <w:pPr>
        <w:pStyle w:val="ListParagraph"/>
        <w:numPr>
          <w:ilvl w:val="1"/>
          <w:numId w:val="3"/>
        </w:numPr>
        <w:spacing w:after="0"/>
        <w:rPr>
          <w:rFonts w:ascii="Arial" w:eastAsia="Cambria" w:hAnsi="Arial" w:cs="Arial"/>
          <w:sz w:val="22"/>
          <w:szCs w:val="22"/>
        </w:rPr>
      </w:pPr>
      <w:r w:rsidRPr="00D91E08">
        <w:rPr>
          <w:rFonts w:ascii="Arial" w:eastAsia="Cambria" w:hAnsi="Arial" w:cs="Arial"/>
          <w:sz w:val="22"/>
          <w:szCs w:val="22"/>
        </w:rPr>
        <w:t xml:space="preserve">It is easiest to measure 10 meters from the target and place a piece of tape to mark your firing line.  Just ensure that nothing you are using for support makes physical contact with the ground beyond your firing line.  </w:t>
      </w:r>
    </w:p>
    <w:p w14:paraId="26A06DCE" w14:textId="77777777" w:rsidR="002C1F89" w:rsidRPr="00D91E08" w:rsidRDefault="002C1F89" w:rsidP="002C1F89">
      <w:pPr>
        <w:rPr>
          <w:rFonts w:ascii="Arial" w:eastAsia="Cambria" w:hAnsi="Arial" w:cs="Arial"/>
          <w:sz w:val="22"/>
          <w:szCs w:val="22"/>
        </w:rPr>
      </w:pPr>
    </w:p>
    <w:p w14:paraId="73A14E00" w14:textId="77777777" w:rsidR="002C1F89" w:rsidRPr="00D91E08" w:rsidRDefault="002C1F89" w:rsidP="002C1F89">
      <w:pPr>
        <w:pStyle w:val="ListParagraph"/>
        <w:numPr>
          <w:ilvl w:val="0"/>
          <w:numId w:val="3"/>
        </w:numPr>
        <w:spacing w:after="0"/>
        <w:rPr>
          <w:rFonts w:ascii="Arial" w:eastAsia="Cambria" w:hAnsi="Arial" w:cs="Arial"/>
          <w:sz w:val="22"/>
          <w:szCs w:val="22"/>
        </w:rPr>
      </w:pPr>
      <w:r w:rsidRPr="00D91E08">
        <w:rPr>
          <w:rFonts w:ascii="Arial" w:eastAsia="Cambria" w:hAnsi="Arial" w:cs="Arial"/>
          <w:sz w:val="22"/>
          <w:szCs w:val="22"/>
        </w:rPr>
        <w:t xml:space="preserve">The height of the target </w:t>
      </w:r>
      <w:r>
        <w:rPr>
          <w:rFonts w:ascii="Arial" w:eastAsia="Cambria" w:hAnsi="Arial" w:cs="Arial"/>
          <w:sz w:val="22"/>
          <w:szCs w:val="22"/>
        </w:rPr>
        <w:t>on a single bull target</w:t>
      </w:r>
      <w:r w:rsidRPr="00D91E08">
        <w:rPr>
          <w:rFonts w:ascii="Arial" w:eastAsia="Cambria" w:hAnsi="Arial" w:cs="Arial"/>
          <w:sz w:val="22"/>
          <w:szCs w:val="22"/>
        </w:rPr>
        <w:t xml:space="preserve"> 1.4 meters, or 4.6 feet, to the center of the bull.  We will use the center of the</w:t>
      </w:r>
      <w:r>
        <w:rPr>
          <w:rFonts w:ascii="Arial" w:eastAsia="Cambria" w:hAnsi="Arial" w:cs="Arial"/>
          <w:sz w:val="22"/>
          <w:szCs w:val="22"/>
        </w:rPr>
        <w:t xml:space="preserve"> </w:t>
      </w:r>
      <w:r w:rsidRPr="00D91E08">
        <w:rPr>
          <w:rFonts w:ascii="Arial" w:eastAsia="Cambria" w:hAnsi="Arial" w:cs="Arial"/>
          <w:sz w:val="22"/>
          <w:szCs w:val="22"/>
        </w:rPr>
        <w:t>10-bull paper target for this match.</w:t>
      </w:r>
    </w:p>
    <w:p w14:paraId="0E3A51DC" w14:textId="77777777" w:rsidR="002C1F89" w:rsidRPr="00A23A21" w:rsidRDefault="002C1F89" w:rsidP="002C1F89">
      <w:pPr>
        <w:contextualSpacing/>
        <w:rPr>
          <w:rFonts w:ascii="Arial" w:eastAsia="Cambria" w:hAnsi="Arial" w:cs="Arial"/>
          <w:b/>
          <w:sz w:val="22"/>
          <w:szCs w:val="22"/>
        </w:rPr>
      </w:pPr>
    </w:p>
    <w:p w14:paraId="6E632223" w14:textId="77777777" w:rsidR="002C1F89" w:rsidRPr="00A23A21" w:rsidRDefault="002C1F89" w:rsidP="002C1F89">
      <w:pPr>
        <w:contextualSpacing/>
        <w:rPr>
          <w:rFonts w:ascii="Arial" w:eastAsia="Cambria" w:hAnsi="Arial" w:cs="Arial"/>
          <w:b/>
          <w:sz w:val="22"/>
          <w:szCs w:val="22"/>
        </w:rPr>
      </w:pPr>
      <w:r w:rsidRPr="00D91E08">
        <w:rPr>
          <w:rFonts w:ascii="Arial" w:eastAsia="Cambria" w:hAnsi="Arial" w:cs="Arial"/>
          <w:b/>
          <w:noProof/>
          <w:sz w:val="22"/>
          <w:szCs w:val="22"/>
        </w:rPr>
        <w:lastRenderedPageBreak/>
        <mc:AlternateContent>
          <mc:Choice Requires="wps">
            <w:drawing>
              <wp:anchor distT="0" distB="0" distL="114300" distR="114300" simplePos="0" relativeHeight="251663360" behindDoc="0" locked="0" layoutInCell="1" allowOverlap="1" wp14:anchorId="2A817384" wp14:editId="4339681E">
                <wp:simplePos x="0" y="0"/>
                <wp:positionH relativeFrom="column">
                  <wp:posOffset>792480</wp:posOffset>
                </wp:positionH>
                <wp:positionV relativeFrom="paragraph">
                  <wp:posOffset>729615</wp:posOffset>
                </wp:positionV>
                <wp:extent cx="3665220" cy="617220"/>
                <wp:effectExtent l="19050" t="19050" r="11430" b="30480"/>
                <wp:wrapNone/>
                <wp:docPr id="6" name="Arrow: Left 6"/>
                <wp:cNvGraphicFramePr/>
                <a:graphic xmlns:a="http://schemas.openxmlformats.org/drawingml/2006/main">
                  <a:graphicData uri="http://schemas.microsoft.com/office/word/2010/wordprocessingShape">
                    <wps:wsp>
                      <wps:cNvSpPr/>
                      <wps:spPr>
                        <a:xfrm>
                          <a:off x="0" y="0"/>
                          <a:ext cx="3665220" cy="61722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D9E9BFB" w14:textId="77777777" w:rsidR="002C1F89" w:rsidRPr="00943671" w:rsidRDefault="002C1F89" w:rsidP="002C1F89">
                            <w:pPr>
                              <w:jc w:val="center"/>
                              <w:rPr>
                                <w:b/>
                                <w:color w:val="000000" w:themeColor="text1"/>
                              </w:rPr>
                            </w:pPr>
                            <w:r w:rsidRPr="00943671">
                              <w:rPr>
                                <w:b/>
                                <w:color w:val="000000" w:themeColor="text1"/>
                              </w:rPr>
                              <w:t>1.4 meters, or 4.6 feet from the ground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7384" id="Arrow: Left 6" o:spid="_x0000_s1029" type="#_x0000_t66" style="position:absolute;margin-left:62.4pt;margin-top:57.45pt;width:288.6pt;height:4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" adj="1819" fillcolor="#4472c4 [3204]" strokecolor="#1f3763 [1604]" strokeweight="1pt">
                <v:textbox>
                  <w:txbxContent>
                    <w:p w14:paraId="3D9E9BFB" w14:textId="77777777" w:rsidR="002C1F89" w:rsidRPr="00943671" w:rsidRDefault="002C1F89" w:rsidP="002C1F89">
                      <w:pPr>
                        <w:jc w:val="center"/>
                        <w:rPr>
                          <w:b/>
                          <w:color w:val="000000" w:themeColor="text1"/>
                        </w:rPr>
                      </w:pPr>
                      <w:r w:rsidRPr="00943671">
                        <w:rPr>
                          <w:b/>
                          <w:color w:val="000000" w:themeColor="text1"/>
                        </w:rPr>
                        <w:t>1.4 meters, or 4.6 feet from the ground</w:t>
                      </w:r>
                    </w:p>
                  </w:txbxContent>
                </v:textbox>
              </v:shape>
            </w:pict>
          </mc:Fallback>
        </mc:AlternateContent>
      </w:r>
      <w:r w:rsidRPr="00D91E08">
        <w:rPr>
          <w:rFonts w:ascii="Arial" w:eastAsia="Cambria" w:hAnsi="Arial" w:cs="Arial"/>
          <w:b/>
          <w:noProof/>
          <w:sz w:val="22"/>
          <w:szCs w:val="22"/>
        </w:rPr>
        <w:drawing>
          <wp:inline distT="0" distB="0" distL="0" distR="0" wp14:anchorId="0C5C2696" wp14:editId="4640FA3F">
            <wp:extent cx="1530350" cy="1962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350" cy="1962785"/>
                    </a:xfrm>
                    <a:prstGeom prst="rect">
                      <a:avLst/>
                    </a:prstGeom>
                    <a:noFill/>
                  </pic:spPr>
                </pic:pic>
              </a:graphicData>
            </a:graphic>
          </wp:inline>
        </w:drawing>
      </w:r>
    </w:p>
    <w:p w14:paraId="6C2181E9" w14:textId="77777777" w:rsidR="002C1F89" w:rsidRPr="00D91E08" w:rsidRDefault="002C1F89" w:rsidP="002C1F89">
      <w:pPr>
        <w:contextualSpacing/>
        <w:rPr>
          <w:rFonts w:ascii="Arial" w:eastAsia="Cambria" w:hAnsi="Arial" w:cs="Arial"/>
          <w:b/>
          <w:sz w:val="22"/>
          <w:szCs w:val="22"/>
        </w:rPr>
      </w:pPr>
    </w:p>
    <w:p w14:paraId="5C81C8BF" w14:textId="77777777" w:rsidR="002C1F89" w:rsidRPr="00D91E08" w:rsidRDefault="002C1F89" w:rsidP="002C1F89">
      <w:pPr>
        <w:pStyle w:val="ListParagraph"/>
        <w:numPr>
          <w:ilvl w:val="0"/>
          <w:numId w:val="2"/>
        </w:numPr>
        <w:spacing w:after="0"/>
        <w:rPr>
          <w:rFonts w:ascii="Arial" w:eastAsia="Cambria" w:hAnsi="Arial" w:cs="Arial"/>
          <w:sz w:val="22"/>
          <w:szCs w:val="22"/>
        </w:rPr>
      </w:pPr>
      <w:r w:rsidRPr="00D91E08">
        <w:rPr>
          <w:rFonts w:ascii="Arial" w:eastAsia="Cambria" w:hAnsi="Arial" w:cs="Arial"/>
          <w:sz w:val="22"/>
          <w:szCs w:val="22"/>
        </w:rPr>
        <w:t xml:space="preserve">If you do not already have one, </w:t>
      </w:r>
      <w:r>
        <w:rPr>
          <w:rFonts w:ascii="Arial" w:eastAsia="Cambria" w:hAnsi="Arial" w:cs="Arial"/>
          <w:sz w:val="22"/>
          <w:szCs w:val="22"/>
        </w:rPr>
        <w:t>you may</w:t>
      </w:r>
      <w:r w:rsidRPr="00D91E08">
        <w:rPr>
          <w:rFonts w:ascii="Arial" w:eastAsia="Cambria" w:hAnsi="Arial" w:cs="Arial"/>
          <w:sz w:val="22"/>
          <w:szCs w:val="22"/>
        </w:rPr>
        <w:t xml:space="preserve"> to purchase, or build a target box to hold your target and catch pellets.</w:t>
      </w:r>
    </w:p>
    <w:p w14:paraId="79FF2006" w14:textId="77777777" w:rsidR="002C1F89" w:rsidRPr="00D91E08" w:rsidRDefault="002C1F89" w:rsidP="002C1F89">
      <w:pPr>
        <w:pStyle w:val="ListParagraph"/>
        <w:numPr>
          <w:ilvl w:val="1"/>
          <w:numId w:val="2"/>
        </w:numPr>
        <w:spacing w:after="0"/>
        <w:rPr>
          <w:rFonts w:ascii="Arial" w:eastAsia="Cambria" w:hAnsi="Arial" w:cs="Arial"/>
          <w:sz w:val="22"/>
          <w:szCs w:val="22"/>
        </w:rPr>
      </w:pPr>
      <w:r w:rsidRPr="00D91E08">
        <w:rPr>
          <w:rFonts w:ascii="Arial" w:eastAsia="Cambria" w:hAnsi="Arial" w:cs="Arial"/>
          <w:sz w:val="22"/>
          <w:szCs w:val="22"/>
        </w:rPr>
        <w:t xml:space="preserve">One you could purchase is, </w:t>
      </w:r>
      <w:hyperlink r:id="rId10" w:history="1">
        <w:r w:rsidRPr="00D91E08">
          <w:rPr>
            <w:rFonts w:ascii="Arial" w:hAnsi="Arial" w:cs="Arial"/>
            <w:color w:val="0000FF"/>
            <w:sz w:val="22"/>
            <w:szCs w:val="22"/>
            <w:u w:val="single"/>
          </w:rPr>
          <w:t>https://www.pyramydair.com/s/a/Air_Venturi_A_G_E_Quiet_Pellet_Trap_Incl_Ballistic_Putty/1018</w:t>
        </w:r>
      </w:hyperlink>
    </w:p>
    <w:p w14:paraId="4B7C81D0" w14:textId="77777777" w:rsidR="002C1F89" w:rsidRPr="00D91E08" w:rsidRDefault="002C1F89" w:rsidP="002C1F89">
      <w:pPr>
        <w:pStyle w:val="ListParagraph"/>
        <w:spacing w:after="0"/>
        <w:ind w:left="1800"/>
        <w:rPr>
          <w:rFonts w:ascii="Arial" w:eastAsia="Cambria" w:hAnsi="Arial" w:cs="Arial"/>
          <w:sz w:val="22"/>
          <w:szCs w:val="22"/>
        </w:rPr>
      </w:pPr>
    </w:p>
    <w:p w14:paraId="028CD751" w14:textId="77777777" w:rsidR="002C1F89" w:rsidRPr="00D91E08" w:rsidRDefault="002C1F89" w:rsidP="002C1F89">
      <w:pPr>
        <w:pStyle w:val="ListParagraph"/>
        <w:numPr>
          <w:ilvl w:val="1"/>
          <w:numId w:val="2"/>
        </w:numPr>
        <w:spacing w:after="0"/>
        <w:rPr>
          <w:rFonts w:ascii="Arial" w:eastAsia="Cambria" w:hAnsi="Arial" w:cs="Arial"/>
          <w:sz w:val="22"/>
          <w:szCs w:val="22"/>
        </w:rPr>
      </w:pPr>
      <w:r w:rsidRPr="00D91E08">
        <w:rPr>
          <w:rFonts w:ascii="Arial" w:eastAsia="Cambria" w:hAnsi="Arial" w:cs="Arial"/>
          <w:sz w:val="22"/>
          <w:szCs w:val="22"/>
        </w:rPr>
        <w:t>These target boxes can also be built using ½ inch medium density fiber, or plywood.  Just ensure whatever the target is attached to will allow for the pellet to penetrate.  You could use a piece of cardboard as the face of your box, with a towel to stop the pellets.  This is to help prevent the possibility of a ricochet, and keep the pellets inside the box.</w:t>
      </w:r>
    </w:p>
    <w:p w14:paraId="702CEE3A" w14:textId="77777777" w:rsidR="002C1F89" w:rsidRPr="00D91E08" w:rsidRDefault="002C1F89" w:rsidP="002C1F89">
      <w:pPr>
        <w:contextualSpacing/>
        <w:rPr>
          <w:rFonts w:ascii="Arial" w:eastAsia="Cambria" w:hAnsi="Arial" w:cs="Arial"/>
          <w:b/>
          <w:sz w:val="22"/>
          <w:szCs w:val="22"/>
        </w:rPr>
      </w:pPr>
    </w:p>
    <w:p w14:paraId="06BC22EF" w14:textId="77777777" w:rsidR="002C1F89" w:rsidRPr="00A23A21" w:rsidRDefault="002C1F89" w:rsidP="002C1F89">
      <w:pPr>
        <w:contextualSpacing/>
        <w:rPr>
          <w:rFonts w:ascii="Arial" w:eastAsia="Cambria" w:hAnsi="Arial" w:cs="Arial"/>
          <w:b/>
          <w:sz w:val="22"/>
          <w:szCs w:val="22"/>
        </w:rPr>
      </w:pPr>
      <w:r w:rsidRPr="00A23A21">
        <w:rPr>
          <w:rFonts w:ascii="Arial" w:eastAsia="Cambria" w:hAnsi="Arial" w:cs="Arial"/>
          <w:b/>
          <w:sz w:val="22"/>
          <w:szCs w:val="22"/>
        </w:rPr>
        <w:t>Target Scoring</w:t>
      </w:r>
    </w:p>
    <w:p w14:paraId="7A94D89A" w14:textId="77777777" w:rsidR="002C1F89" w:rsidRPr="00D91E08" w:rsidRDefault="002C1F89" w:rsidP="002C1F89">
      <w:pPr>
        <w:pStyle w:val="ListParagraph"/>
        <w:numPr>
          <w:ilvl w:val="0"/>
          <w:numId w:val="4"/>
        </w:numPr>
        <w:spacing w:after="0" w:line="240" w:lineRule="auto"/>
        <w:jc w:val="both"/>
        <w:rPr>
          <w:rFonts w:ascii="Arial" w:eastAsia="Cambria" w:hAnsi="Arial" w:cs="Arial"/>
          <w:sz w:val="22"/>
          <w:szCs w:val="22"/>
        </w:rPr>
      </w:pPr>
      <w:r w:rsidRPr="00D91E08">
        <w:rPr>
          <w:rFonts w:ascii="Arial" w:eastAsia="Cambria" w:hAnsi="Arial" w:cs="Arial"/>
          <w:sz w:val="22"/>
          <w:szCs w:val="22"/>
        </w:rPr>
        <w:t xml:space="preserve">Ensure each target has your first and last name at the top of the target, along with the date.  A second person who witnessed the targets being shot should also print and sign their name on the </w:t>
      </w:r>
      <w:r>
        <w:rPr>
          <w:rFonts w:ascii="Arial" w:eastAsia="Cambria" w:hAnsi="Arial" w:cs="Arial"/>
          <w:sz w:val="22"/>
          <w:szCs w:val="22"/>
        </w:rPr>
        <w:t>front of the target</w:t>
      </w:r>
      <w:r w:rsidRPr="00D91E08">
        <w:rPr>
          <w:rFonts w:ascii="Arial" w:eastAsia="Cambria" w:hAnsi="Arial" w:cs="Arial"/>
          <w:sz w:val="22"/>
          <w:szCs w:val="22"/>
        </w:rPr>
        <w:t>.</w:t>
      </w:r>
    </w:p>
    <w:p w14:paraId="3B468B79" w14:textId="77777777" w:rsidR="002C1F89" w:rsidRPr="00D91E08" w:rsidRDefault="002C1F89" w:rsidP="002C1F89">
      <w:pPr>
        <w:pStyle w:val="ListParagraph"/>
        <w:spacing w:after="0" w:line="240" w:lineRule="auto"/>
        <w:ind w:left="1080"/>
        <w:jc w:val="both"/>
        <w:rPr>
          <w:rFonts w:ascii="Arial" w:eastAsia="Cambria" w:hAnsi="Arial" w:cs="Arial"/>
          <w:sz w:val="22"/>
          <w:szCs w:val="22"/>
        </w:rPr>
      </w:pPr>
    </w:p>
    <w:p w14:paraId="1C6180CB" w14:textId="77777777" w:rsidR="002C1F89" w:rsidRPr="00D91E08" w:rsidRDefault="002C1F89" w:rsidP="002C1F89">
      <w:pPr>
        <w:pStyle w:val="ListParagraph"/>
        <w:numPr>
          <w:ilvl w:val="0"/>
          <w:numId w:val="4"/>
        </w:numPr>
        <w:spacing w:after="0" w:line="240" w:lineRule="auto"/>
        <w:jc w:val="both"/>
        <w:rPr>
          <w:rFonts w:ascii="Arial" w:eastAsia="Cambria" w:hAnsi="Arial" w:cs="Arial"/>
          <w:sz w:val="22"/>
          <w:szCs w:val="22"/>
        </w:rPr>
      </w:pPr>
      <w:r w:rsidRPr="00D91E08">
        <w:rPr>
          <w:rFonts w:ascii="Arial" w:eastAsia="Cambria" w:hAnsi="Arial" w:cs="Arial"/>
          <w:sz w:val="22"/>
          <w:szCs w:val="22"/>
        </w:rPr>
        <w:t xml:space="preserve">Clear photographs, or scanned copies of each target should be emailed to John Arbino, </w:t>
      </w:r>
      <w:hyperlink r:id="rId11" w:history="1">
        <w:r w:rsidRPr="00D91E08">
          <w:rPr>
            <w:rStyle w:val="Hyperlink"/>
            <w:rFonts w:ascii="Arial" w:eastAsia="Cambria" w:hAnsi="Arial" w:cs="Arial"/>
            <w:sz w:val="22"/>
            <w:szCs w:val="22"/>
          </w:rPr>
          <w:t>johnar@pva.org</w:t>
        </w:r>
      </w:hyperlink>
      <w:r w:rsidRPr="00D91E08">
        <w:rPr>
          <w:rFonts w:ascii="Arial" w:eastAsia="Cambria" w:hAnsi="Arial" w:cs="Arial"/>
          <w:sz w:val="22"/>
          <w:szCs w:val="22"/>
        </w:rPr>
        <w:t xml:space="preserve"> for scoring.</w:t>
      </w:r>
    </w:p>
    <w:p w14:paraId="6396AB6F" w14:textId="77777777" w:rsidR="002C1F89" w:rsidRDefault="002C1F89" w:rsidP="002C1F89">
      <w:pPr>
        <w:pStyle w:val="ListParagraph"/>
        <w:rPr>
          <w:rFonts w:ascii="Arial" w:eastAsia="Cambria" w:hAnsi="Arial" w:cs="Arial"/>
          <w:sz w:val="22"/>
          <w:szCs w:val="22"/>
        </w:rPr>
      </w:pPr>
    </w:p>
    <w:p w14:paraId="263BAA4D" w14:textId="77777777" w:rsidR="002C1F89" w:rsidRPr="00D91E08" w:rsidRDefault="002C1F89" w:rsidP="002C1F89">
      <w:pPr>
        <w:jc w:val="both"/>
        <w:rPr>
          <w:rFonts w:ascii="Arial" w:eastAsia="Cambria" w:hAnsi="Arial" w:cs="Arial"/>
          <w:b/>
          <w:sz w:val="22"/>
          <w:szCs w:val="22"/>
        </w:rPr>
      </w:pPr>
      <w:r w:rsidRPr="00D91E08">
        <w:rPr>
          <w:rFonts w:ascii="Arial" w:eastAsia="Cambria" w:hAnsi="Arial" w:cs="Arial"/>
          <w:b/>
          <w:sz w:val="22"/>
          <w:szCs w:val="22"/>
        </w:rPr>
        <w:t>Safety Considerations</w:t>
      </w:r>
    </w:p>
    <w:p w14:paraId="5A0111CE" w14:textId="77777777" w:rsidR="002C1F89" w:rsidRPr="00D91E08" w:rsidRDefault="002C1F89" w:rsidP="002C1F89">
      <w:pPr>
        <w:jc w:val="both"/>
        <w:rPr>
          <w:rFonts w:ascii="Arial" w:eastAsia="Cambria" w:hAnsi="Arial" w:cs="Arial"/>
          <w:sz w:val="22"/>
          <w:szCs w:val="22"/>
        </w:rPr>
      </w:pPr>
      <w:r w:rsidRPr="00D91E08">
        <w:rPr>
          <w:rFonts w:ascii="Arial" w:eastAsia="Cambria" w:hAnsi="Arial" w:cs="Arial"/>
          <w:b/>
          <w:sz w:val="22"/>
          <w:szCs w:val="22"/>
        </w:rPr>
        <w:tab/>
      </w:r>
      <w:r w:rsidRPr="00D91E08">
        <w:rPr>
          <w:rFonts w:ascii="Arial" w:eastAsia="Cambria" w:hAnsi="Arial" w:cs="Arial"/>
          <w:sz w:val="22"/>
          <w:szCs w:val="22"/>
        </w:rPr>
        <w:t>The three fundamentals of gun safety should apply every time you handle any firearm:</w:t>
      </w:r>
    </w:p>
    <w:p w14:paraId="7614F0C3" w14:textId="77777777" w:rsidR="002C1F89" w:rsidRPr="00D91E08" w:rsidRDefault="002C1F89" w:rsidP="002C1F89">
      <w:pPr>
        <w:pStyle w:val="ListParagraph"/>
        <w:numPr>
          <w:ilvl w:val="0"/>
          <w:numId w:val="5"/>
        </w:numPr>
        <w:spacing w:after="0" w:line="240" w:lineRule="auto"/>
        <w:jc w:val="both"/>
        <w:rPr>
          <w:rFonts w:ascii="Arial" w:eastAsia="Cambria" w:hAnsi="Arial" w:cs="Arial"/>
          <w:sz w:val="22"/>
          <w:szCs w:val="22"/>
        </w:rPr>
      </w:pPr>
      <w:r w:rsidRPr="00D91E08">
        <w:rPr>
          <w:rFonts w:ascii="Arial" w:eastAsia="Cambria" w:hAnsi="Arial" w:cs="Arial"/>
          <w:sz w:val="22"/>
          <w:szCs w:val="22"/>
        </w:rPr>
        <w:t>Always keep the rifle pointed down range.</w:t>
      </w:r>
    </w:p>
    <w:p w14:paraId="1C655C62" w14:textId="77777777" w:rsidR="002C1F89" w:rsidRPr="00D91E08" w:rsidRDefault="002C1F89" w:rsidP="002C1F89">
      <w:pPr>
        <w:pStyle w:val="ListParagraph"/>
        <w:numPr>
          <w:ilvl w:val="0"/>
          <w:numId w:val="5"/>
        </w:numPr>
        <w:spacing w:after="0" w:line="240" w:lineRule="auto"/>
        <w:jc w:val="both"/>
        <w:rPr>
          <w:rFonts w:ascii="Arial" w:eastAsia="Cambria" w:hAnsi="Arial" w:cs="Arial"/>
          <w:sz w:val="22"/>
          <w:szCs w:val="22"/>
        </w:rPr>
      </w:pPr>
      <w:r w:rsidRPr="00D91E08">
        <w:rPr>
          <w:rFonts w:ascii="Arial" w:eastAsia="Cambria" w:hAnsi="Arial" w:cs="Arial"/>
          <w:sz w:val="22"/>
          <w:szCs w:val="22"/>
        </w:rPr>
        <w:t>Always keep your finger off the trigger until ready to shoot</w:t>
      </w:r>
    </w:p>
    <w:p w14:paraId="7795D2AC" w14:textId="77777777" w:rsidR="002C1F89" w:rsidRPr="00D91E08" w:rsidRDefault="002C1F89" w:rsidP="002C1F89">
      <w:pPr>
        <w:pStyle w:val="ListParagraph"/>
        <w:numPr>
          <w:ilvl w:val="0"/>
          <w:numId w:val="5"/>
        </w:numPr>
        <w:spacing w:after="0" w:line="240" w:lineRule="auto"/>
        <w:jc w:val="both"/>
        <w:rPr>
          <w:rFonts w:ascii="Arial" w:eastAsia="Cambria" w:hAnsi="Arial" w:cs="Arial"/>
          <w:sz w:val="22"/>
          <w:szCs w:val="22"/>
        </w:rPr>
      </w:pPr>
      <w:r w:rsidRPr="00D91E08">
        <w:rPr>
          <w:rFonts w:ascii="Arial" w:eastAsia="Cambria" w:hAnsi="Arial" w:cs="Arial"/>
          <w:sz w:val="22"/>
          <w:szCs w:val="22"/>
        </w:rPr>
        <w:t>Always keep your gun unloaded until you are at the firing line.</w:t>
      </w:r>
    </w:p>
    <w:p w14:paraId="49BFFDBB" w14:textId="77777777" w:rsidR="002C1F89" w:rsidRPr="00D91E08" w:rsidRDefault="002C1F89" w:rsidP="002C1F89">
      <w:pPr>
        <w:ind w:left="360"/>
        <w:jc w:val="both"/>
        <w:rPr>
          <w:rFonts w:ascii="Arial" w:eastAsia="Cambria" w:hAnsi="Arial" w:cs="Arial"/>
          <w:sz w:val="22"/>
          <w:szCs w:val="22"/>
        </w:rPr>
      </w:pPr>
    </w:p>
    <w:p w14:paraId="6575C27A" w14:textId="77777777" w:rsidR="002C1F89" w:rsidRDefault="002C1F89" w:rsidP="002C1F89">
      <w:pPr>
        <w:ind w:firstLine="720"/>
        <w:jc w:val="both"/>
        <w:rPr>
          <w:rFonts w:ascii="Arial" w:eastAsia="Cambria" w:hAnsi="Arial" w:cs="Arial"/>
          <w:sz w:val="22"/>
          <w:szCs w:val="22"/>
        </w:rPr>
      </w:pPr>
      <w:r>
        <w:rPr>
          <w:rFonts w:ascii="Arial" w:eastAsia="Cambria" w:hAnsi="Arial" w:cs="Arial"/>
          <w:sz w:val="22"/>
          <w:szCs w:val="22"/>
        </w:rPr>
        <w:t>I</w:t>
      </w:r>
      <w:r w:rsidRPr="00D91E08">
        <w:rPr>
          <w:rFonts w:ascii="Arial" w:eastAsia="Cambria" w:hAnsi="Arial" w:cs="Arial"/>
          <w:sz w:val="22"/>
          <w:szCs w:val="22"/>
        </w:rPr>
        <w:t xml:space="preserve">t is your responsibility to ensure the safety of others in the immediate area.  You can do this by making them aware your range is ‘Hot’ and you will be shooting.  You, and anyone in the area, should also wear eye protection to prevent injury from a possible ricochet.  </w:t>
      </w:r>
    </w:p>
    <w:p w14:paraId="71B2B076" w14:textId="77777777" w:rsidR="002C1F89" w:rsidRDefault="002C1F89" w:rsidP="002C1F89">
      <w:pPr>
        <w:ind w:firstLine="720"/>
        <w:jc w:val="both"/>
        <w:rPr>
          <w:rFonts w:ascii="Arial" w:eastAsia="Cambria" w:hAnsi="Arial" w:cs="Arial"/>
          <w:sz w:val="22"/>
          <w:szCs w:val="22"/>
        </w:rPr>
      </w:pPr>
    </w:p>
    <w:p w14:paraId="6F289F84" w14:textId="710F3F2B" w:rsidR="002C1F89" w:rsidRPr="00D91E08" w:rsidRDefault="002C1F89" w:rsidP="002C1F89">
      <w:pPr>
        <w:ind w:firstLine="720"/>
        <w:jc w:val="both"/>
        <w:rPr>
          <w:rFonts w:ascii="Arial" w:eastAsia="Cambria" w:hAnsi="Arial" w:cs="Arial"/>
          <w:sz w:val="22"/>
          <w:szCs w:val="22"/>
        </w:rPr>
      </w:pPr>
      <w:r>
        <w:rPr>
          <w:rFonts w:ascii="Arial" w:eastAsia="Cambria" w:hAnsi="Arial" w:cs="Arial"/>
          <w:sz w:val="22"/>
          <w:szCs w:val="22"/>
        </w:rPr>
        <w:t xml:space="preserve">Please have anyone handling the pellets avoid placing their hands near their eyes or mouth.  Upon completion of match, they should wash their hands with cold soapy water. </w:t>
      </w:r>
    </w:p>
    <w:p w14:paraId="047C8684" w14:textId="77777777" w:rsidR="002C1F89" w:rsidRPr="00D91E08" w:rsidRDefault="002C1F89" w:rsidP="002C1F89">
      <w:pPr>
        <w:jc w:val="both"/>
        <w:rPr>
          <w:rFonts w:ascii="Arial" w:eastAsia="Cambria" w:hAnsi="Arial" w:cs="Arial"/>
          <w:sz w:val="22"/>
          <w:szCs w:val="22"/>
        </w:rPr>
      </w:pPr>
      <w:r w:rsidRPr="00D91E08">
        <w:rPr>
          <w:rFonts w:ascii="Arial" w:eastAsia="Cambria" w:hAnsi="Arial" w:cs="Arial"/>
          <w:sz w:val="22"/>
          <w:szCs w:val="22"/>
        </w:rPr>
        <w:t xml:space="preserve"> </w:t>
      </w:r>
    </w:p>
    <w:p w14:paraId="3841174C" w14:textId="77777777" w:rsidR="002C1F89" w:rsidRPr="00D91E08" w:rsidRDefault="002C1F89" w:rsidP="002C1F89">
      <w:pPr>
        <w:jc w:val="both"/>
        <w:rPr>
          <w:rFonts w:ascii="Arial" w:eastAsia="Cambria" w:hAnsi="Arial" w:cs="Arial"/>
          <w:sz w:val="22"/>
          <w:szCs w:val="22"/>
        </w:rPr>
      </w:pPr>
    </w:p>
    <w:p w14:paraId="395F63C1" w14:textId="77777777" w:rsidR="002C1F89" w:rsidRDefault="002C1F89" w:rsidP="002C1F89">
      <w:pPr>
        <w:rPr>
          <w:rFonts w:ascii="Arial" w:eastAsia="MS Mincho" w:hAnsi="Arial" w:cs="Arial"/>
          <w:sz w:val="22"/>
          <w:szCs w:val="22"/>
        </w:rPr>
      </w:pPr>
    </w:p>
    <w:p w14:paraId="01109465" w14:textId="77777777" w:rsidR="002C1F89" w:rsidRDefault="002C1F89" w:rsidP="002C1F89">
      <w:pPr>
        <w:rPr>
          <w:rFonts w:ascii="Arial" w:eastAsia="MS Mincho" w:hAnsi="Arial" w:cs="Arial"/>
          <w:sz w:val="22"/>
          <w:szCs w:val="22"/>
        </w:rPr>
      </w:pPr>
    </w:p>
    <w:p w14:paraId="342791EE" w14:textId="1B82B96F" w:rsidR="002C1F89" w:rsidRPr="00D91E08" w:rsidRDefault="002C1F89" w:rsidP="002C1F89">
      <w:pPr>
        <w:rPr>
          <w:rFonts w:ascii="Arial" w:eastAsia="MS Mincho" w:hAnsi="Arial" w:cs="Arial"/>
          <w:sz w:val="22"/>
          <w:szCs w:val="22"/>
        </w:rPr>
      </w:pPr>
      <w:r w:rsidRPr="00D91E08">
        <w:rPr>
          <w:rFonts w:ascii="Arial" w:eastAsia="MS Mincho" w:hAnsi="Arial" w:cs="Arial"/>
          <w:sz w:val="22"/>
          <w:szCs w:val="22"/>
        </w:rPr>
        <w:lastRenderedPageBreak/>
        <w:t>Footnotes:</w:t>
      </w:r>
    </w:p>
    <w:p w14:paraId="6D1630B3" w14:textId="77777777" w:rsidR="002C1F89" w:rsidRPr="00D91E08" w:rsidRDefault="002C1F89" w:rsidP="002C1F89">
      <w:pPr>
        <w:rPr>
          <w:rFonts w:ascii="Arial" w:eastAsia="MS Mincho" w:hAnsi="Arial" w:cs="Arial"/>
          <w:sz w:val="22"/>
          <w:szCs w:val="22"/>
        </w:rPr>
      </w:pPr>
    </w:p>
    <w:p w14:paraId="075729AF" w14:textId="77777777" w:rsidR="002C1F89" w:rsidRPr="00D91E08" w:rsidRDefault="002C1F89" w:rsidP="002C1F89">
      <w:pPr>
        <w:rPr>
          <w:rFonts w:ascii="Arial" w:eastAsia="MS Mincho" w:hAnsi="Arial" w:cs="Arial"/>
          <w:sz w:val="22"/>
          <w:szCs w:val="22"/>
        </w:rPr>
      </w:pPr>
      <w:r w:rsidRPr="00D91E08">
        <w:rPr>
          <w:rFonts w:ascii="Arial" w:eastAsia="MS Mincho" w:hAnsi="Arial" w:cs="Arial"/>
          <w:sz w:val="22"/>
          <w:szCs w:val="22"/>
        </w:rPr>
        <w:t>1</w:t>
      </w:r>
      <w:r>
        <w:rPr>
          <w:rFonts w:ascii="Arial" w:eastAsia="MS Mincho" w:hAnsi="Arial" w:cs="Arial"/>
          <w:sz w:val="22"/>
          <w:szCs w:val="22"/>
        </w:rPr>
        <w:t>.</w:t>
      </w:r>
      <w:r w:rsidRPr="00D91E08">
        <w:rPr>
          <w:rFonts w:ascii="Arial" w:eastAsia="MS Mincho" w:hAnsi="Arial" w:cs="Arial"/>
          <w:sz w:val="22"/>
          <w:szCs w:val="22"/>
        </w:rPr>
        <w:t xml:space="preserve"> This is the approved spring stand for SH-2 Shooters</w:t>
      </w:r>
    </w:p>
    <w:p w14:paraId="68E489A0" w14:textId="77777777" w:rsidR="002C1F89" w:rsidRDefault="002C1F89" w:rsidP="00BD4468"/>
    <w:p w14:paraId="23BC5966" w14:textId="77777777" w:rsidR="002C1F89" w:rsidRDefault="002C1F89" w:rsidP="00BD4468"/>
    <w:p w14:paraId="12D47FB0" w14:textId="39DB0E32" w:rsidR="00BD4468" w:rsidRDefault="002C1F89" w:rsidP="00BD4468">
      <w:r w:rsidRPr="00D91E08">
        <w:rPr>
          <w:rFonts w:ascii="Arial" w:eastAsia="MS Mincho" w:hAnsi="Arial" w:cs="Arial"/>
          <w:noProof/>
          <w:sz w:val="22"/>
          <w:szCs w:val="22"/>
        </w:rPr>
        <w:drawing>
          <wp:inline distT="0" distB="0" distL="0" distR="0" wp14:anchorId="641E9D9C" wp14:editId="05916741">
            <wp:extent cx="1763902" cy="2641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3994" cy="2656714"/>
                    </a:xfrm>
                    <a:prstGeom prst="rect">
                      <a:avLst/>
                    </a:prstGeom>
                    <a:noFill/>
                  </pic:spPr>
                </pic:pic>
              </a:graphicData>
            </a:graphic>
          </wp:inline>
        </w:drawing>
      </w:r>
    </w:p>
    <w:p w14:paraId="71A76CA8" w14:textId="37512389" w:rsidR="002C1F89" w:rsidRDefault="002C1F89" w:rsidP="00BD4468"/>
    <w:p w14:paraId="0A9619CB" w14:textId="0A44BE94" w:rsidR="002C1F89" w:rsidRDefault="002C1F89" w:rsidP="00BD4468"/>
    <w:p w14:paraId="28465945" w14:textId="4AF90D9A" w:rsidR="002C1F89" w:rsidRDefault="002C1F89" w:rsidP="00BD4468"/>
    <w:p w14:paraId="546303DD" w14:textId="24139FE1" w:rsidR="002C1F89" w:rsidRDefault="002C1F89" w:rsidP="00BD4468"/>
    <w:p w14:paraId="31A427B5" w14:textId="4DC1BEF5" w:rsidR="00BD4468" w:rsidRDefault="00BD4468" w:rsidP="00BD4468"/>
    <w:p w14:paraId="27365BF8" w14:textId="35374CE1" w:rsidR="00BD4468" w:rsidRDefault="00BD4468" w:rsidP="00BD4468"/>
    <w:p w14:paraId="336EB444" w14:textId="6E10EF0E" w:rsidR="00BD4468" w:rsidRDefault="00BD4468" w:rsidP="00BD4468"/>
    <w:p w14:paraId="438441EE" w14:textId="1E68E8B6" w:rsidR="00BD4468" w:rsidRDefault="00BD4468" w:rsidP="00BD4468"/>
    <w:sectPr w:rsidR="00BD4468" w:rsidSect="002C1F89">
      <w:head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DDA9D" w14:textId="77777777" w:rsidR="003C4677" w:rsidRDefault="003C4677" w:rsidP="00675E42">
      <w:r>
        <w:separator/>
      </w:r>
    </w:p>
  </w:endnote>
  <w:endnote w:type="continuationSeparator" w:id="0">
    <w:p w14:paraId="6A78C96C" w14:textId="77777777" w:rsidR="003C4677" w:rsidRDefault="003C4677" w:rsidP="00675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5E386" w14:textId="77777777" w:rsidR="003C4677" w:rsidRDefault="003C4677" w:rsidP="00675E42">
      <w:r>
        <w:separator/>
      </w:r>
    </w:p>
  </w:footnote>
  <w:footnote w:type="continuationSeparator" w:id="0">
    <w:p w14:paraId="6FC20C93" w14:textId="77777777" w:rsidR="003C4677" w:rsidRDefault="003C4677" w:rsidP="00675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EECC1" w14:textId="0E40F42D" w:rsidR="00675E42" w:rsidRDefault="00BD4468">
    <w:pPr>
      <w:pStyle w:val="Header"/>
    </w:pPr>
    <w:r>
      <w:rPr>
        <w:noProof/>
      </w:rPr>
      <w:drawing>
        <wp:anchor distT="0" distB="0" distL="114300" distR="114300" simplePos="0" relativeHeight="251660288" behindDoc="1" locked="0" layoutInCell="1" allowOverlap="1" wp14:anchorId="47D17110" wp14:editId="6903001E">
          <wp:simplePos x="0" y="0"/>
          <wp:positionH relativeFrom="page">
            <wp:align>left</wp:align>
          </wp:positionH>
          <wp:positionV relativeFrom="paragraph">
            <wp:posOffset>-478790</wp:posOffset>
          </wp:positionV>
          <wp:extent cx="7797800" cy="10091623"/>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797800" cy="1009162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8542" w14:textId="72628ED3" w:rsidR="00675E42" w:rsidRDefault="00675E42" w:rsidP="00675E42">
    <w:pPr>
      <w:pStyle w:val="Header"/>
    </w:pPr>
    <w:r>
      <w:rPr>
        <w:noProof/>
      </w:rPr>
      <w:drawing>
        <wp:anchor distT="0" distB="0" distL="114300" distR="114300" simplePos="0" relativeHeight="251658240" behindDoc="1" locked="0" layoutInCell="1" allowOverlap="1" wp14:anchorId="4A0E2079" wp14:editId="33C06B40">
          <wp:simplePos x="0" y="0"/>
          <wp:positionH relativeFrom="page">
            <wp:align>right</wp:align>
          </wp:positionH>
          <wp:positionV relativeFrom="paragraph">
            <wp:posOffset>-525780</wp:posOffset>
          </wp:positionV>
          <wp:extent cx="7823199" cy="10124141"/>
          <wp:effectExtent l="0" t="0" r="698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823199" cy="1012414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A17AC"/>
    <w:multiLevelType w:val="hybridMultilevel"/>
    <w:tmpl w:val="7FA685F4"/>
    <w:lvl w:ilvl="0" w:tplc="432E9E94">
      <w:start w:val="1"/>
      <w:numFmt w:val="decimal"/>
      <w:lvlText w:val="%1."/>
      <w:lvlJc w:val="left"/>
      <w:pPr>
        <w:ind w:left="1080" w:hanging="360"/>
      </w:pPr>
      <w:rPr>
        <w:rFonts w:ascii="Arial" w:eastAsia="Cambria" w:hAnsi="Arial" w:cs="Arial"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D869B9"/>
    <w:multiLevelType w:val="hybridMultilevel"/>
    <w:tmpl w:val="16BA4300"/>
    <w:lvl w:ilvl="0" w:tplc="EBB2C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3053EE"/>
    <w:multiLevelType w:val="hybridMultilevel"/>
    <w:tmpl w:val="22FC6A30"/>
    <w:lvl w:ilvl="0" w:tplc="4822D574">
      <w:start w:val="1"/>
      <w:numFmt w:val="decimal"/>
      <w:lvlText w:val="%1.)"/>
      <w:lvlJc w:val="left"/>
      <w:pPr>
        <w:ind w:left="1080" w:hanging="360"/>
      </w:pPr>
      <w:rPr>
        <w:rFonts w:ascii="Cambria" w:eastAsia="MS Mincho" w:hAnsi="Calibri"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C6A3AD6"/>
    <w:multiLevelType w:val="hybridMultilevel"/>
    <w:tmpl w:val="F634E2B0"/>
    <w:lvl w:ilvl="0" w:tplc="1D24752C">
      <w:start w:val="1"/>
      <w:numFmt w:val="decimal"/>
      <w:lvlText w:val="%1.)"/>
      <w:lvlJc w:val="left"/>
      <w:pPr>
        <w:ind w:left="1080" w:hanging="360"/>
      </w:pPr>
      <w:rPr>
        <w:rFonts w:ascii="Arial" w:eastAsia="MS Mincho" w:hAnsi="Arial" w:cs="Arial" w:hint="default"/>
      </w:rPr>
    </w:lvl>
    <w:lvl w:ilvl="1" w:tplc="04090019">
      <w:start w:val="1"/>
      <w:numFmt w:val="lowerLetter"/>
      <w:lvlText w:val="%2."/>
      <w:lvlJc w:val="left"/>
      <w:pPr>
        <w:ind w:left="1800" w:hanging="360"/>
      </w:pPr>
    </w:lvl>
    <w:lvl w:ilvl="2" w:tplc="F84E65BE">
      <w:start w:val="1"/>
      <w:numFmt w:val="decimal"/>
      <w:lvlText w:val="%3."/>
      <w:lvlJc w:val="left"/>
      <w:pPr>
        <w:ind w:left="2700" w:hanging="36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9D60B3A"/>
    <w:multiLevelType w:val="hybridMultilevel"/>
    <w:tmpl w:val="387C43C8"/>
    <w:lvl w:ilvl="0" w:tplc="99582970">
      <w:numFmt w:val="bullet"/>
      <w:lvlText w:val=""/>
      <w:lvlJc w:val="left"/>
      <w:pPr>
        <w:ind w:left="720" w:hanging="360"/>
      </w:pPr>
      <w:rPr>
        <w:rFonts w:ascii="Symbol" w:eastAsia="MS Mincho"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785C92"/>
    <w:multiLevelType w:val="hybridMultilevel"/>
    <w:tmpl w:val="BE16D058"/>
    <w:lvl w:ilvl="0" w:tplc="57A82766">
      <w:start w:val="1"/>
      <w:numFmt w:val="decimal"/>
      <w:lvlText w:val="%1."/>
      <w:lvlJc w:val="left"/>
      <w:pPr>
        <w:ind w:left="1080" w:hanging="360"/>
      </w:pPr>
      <w:rPr>
        <w:rFonts w:ascii="Cambria" w:eastAsia="Cambria" w:hAnsi="Cambria"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F8B7490"/>
    <w:multiLevelType w:val="hybridMultilevel"/>
    <w:tmpl w:val="4B2E798E"/>
    <w:lvl w:ilvl="0" w:tplc="8E00F6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171023508">
    <w:abstractNumId w:val="2"/>
  </w:num>
  <w:num w:numId="2" w16cid:durableId="2077705038">
    <w:abstractNumId w:val="3"/>
  </w:num>
  <w:num w:numId="3" w16cid:durableId="1508789727">
    <w:abstractNumId w:val="0"/>
  </w:num>
  <w:num w:numId="4" w16cid:durableId="547185249">
    <w:abstractNumId w:val="5"/>
  </w:num>
  <w:num w:numId="5" w16cid:durableId="1583102489">
    <w:abstractNumId w:val="1"/>
  </w:num>
  <w:num w:numId="6" w16cid:durableId="341444016">
    <w:abstractNumId w:val="4"/>
  </w:num>
  <w:num w:numId="7" w16cid:durableId="2323945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E42"/>
    <w:rsid w:val="000A5071"/>
    <w:rsid w:val="00132A33"/>
    <w:rsid w:val="0013619E"/>
    <w:rsid w:val="001A73EC"/>
    <w:rsid w:val="001B775C"/>
    <w:rsid w:val="001D3478"/>
    <w:rsid w:val="001F56EF"/>
    <w:rsid w:val="002C1F89"/>
    <w:rsid w:val="003C4677"/>
    <w:rsid w:val="004620B0"/>
    <w:rsid w:val="004A5298"/>
    <w:rsid w:val="004D3315"/>
    <w:rsid w:val="00675E42"/>
    <w:rsid w:val="00814C5B"/>
    <w:rsid w:val="009B5596"/>
    <w:rsid w:val="00A97801"/>
    <w:rsid w:val="00BD4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85711"/>
  <w15:chartTrackingRefBased/>
  <w15:docId w15:val="{F5409EAB-C970-904E-8C35-19418BED7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E42"/>
    <w:pPr>
      <w:tabs>
        <w:tab w:val="center" w:pos="4680"/>
        <w:tab w:val="right" w:pos="9360"/>
      </w:tabs>
    </w:pPr>
  </w:style>
  <w:style w:type="character" w:customStyle="1" w:styleId="HeaderChar">
    <w:name w:val="Header Char"/>
    <w:basedOn w:val="DefaultParagraphFont"/>
    <w:link w:val="Header"/>
    <w:uiPriority w:val="99"/>
    <w:rsid w:val="00675E42"/>
  </w:style>
  <w:style w:type="paragraph" w:styleId="Footer">
    <w:name w:val="footer"/>
    <w:basedOn w:val="Normal"/>
    <w:link w:val="FooterChar"/>
    <w:uiPriority w:val="99"/>
    <w:unhideWhenUsed/>
    <w:rsid w:val="00675E42"/>
    <w:pPr>
      <w:tabs>
        <w:tab w:val="center" w:pos="4680"/>
        <w:tab w:val="right" w:pos="9360"/>
      </w:tabs>
    </w:pPr>
  </w:style>
  <w:style w:type="character" w:customStyle="1" w:styleId="FooterChar">
    <w:name w:val="Footer Char"/>
    <w:basedOn w:val="DefaultParagraphFont"/>
    <w:link w:val="Footer"/>
    <w:uiPriority w:val="99"/>
    <w:rsid w:val="00675E42"/>
  </w:style>
  <w:style w:type="paragraph" w:styleId="ListParagraph">
    <w:name w:val="List Paragraph"/>
    <w:basedOn w:val="Normal"/>
    <w:uiPriority w:val="34"/>
    <w:qFormat/>
    <w:rsid w:val="002C1F89"/>
    <w:pPr>
      <w:spacing w:after="120" w:line="264" w:lineRule="auto"/>
      <w:ind w:left="720"/>
      <w:contextualSpacing/>
    </w:pPr>
    <w:rPr>
      <w:rFonts w:eastAsiaTheme="minorEastAsia"/>
      <w:sz w:val="20"/>
      <w:szCs w:val="20"/>
    </w:rPr>
  </w:style>
  <w:style w:type="character" w:styleId="Hyperlink">
    <w:name w:val="Hyperlink"/>
    <w:basedOn w:val="DefaultParagraphFont"/>
    <w:uiPriority w:val="99"/>
    <w:unhideWhenUsed/>
    <w:rsid w:val="002C1F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8384">
      <w:bodyDiv w:val="1"/>
      <w:marLeft w:val="0"/>
      <w:marRight w:val="0"/>
      <w:marTop w:val="0"/>
      <w:marBottom w:val="0"/>
      <w:divBdr>
        <w:top w:val="none" w:sz="0" w:space="0" w:color="auto"/>
        <w:left w:val="none" w:sz="0" w:space="0" w:color="auto"/>
        <w:bottom w:val="none" w:sz="0" w:space="0" w:color="auto"/>
        <w:right w:val="none" w:sz="0" w:space="0" w:color="auto"/>
      </w:divBdr>
    </w:div>
    <w:div w:id="1868980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johnar@pva.org"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ar@pva.or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yramydair.com/s/a/Air_Venturi_A_G_E_Quiet_Pellet_Trap_Incl_Ballistic_Putty/1018"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1106</Words>
  <Characters>6310</Characters>
  <Application>Microsoft Office Word</Application>
  <DocSecurity>0</DocSecurity>
  <Lines>52</Lines>
  <Paragraphs>14</Paragraphs>
  <ScaleCrop>false</ScaleCrop>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John Arbino</cp:lastModifiedBy>
  <cp:revision>5</cp:revision>
  <cp:lastPrinted>2022-05-24T15:07:00Z</cp:lastPrinted>
  <dcterms:created xsi:type="dcterms:W3CDTF">2022-10-31T22:41:00Z</dcterms:created>
  <dcterms:modified xsi:type="dcterms:W3CDTF">2023-02-05T23:12:00Z</dcterms:modified>
</cp:coreProperties>
</file>